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31F4" w14:textId="77777777" w:rsidR="002A26E7" w:rsidRPr="0024575E" w:rsidRDefault="001748C6" w:rsidP="00AA5E98">
      <w:pPr>
        <w:pStyle w:val="Heading1"/>
        <w:rPr>
          <w:rFonts w:ascii="Century Gothic" w:hAnsi="Century Gothic"/>
        </w:rPr>
      </w:pPr>
      <w:r w:rsidRPr="0024575E">
        <w:rPr>
          <w:rFonts w:ascii="Century Gothic" w:hAnsi="Century Gothic"/>
          <w:noProof/>
          <w:lang w:eastAsia="en-GB" w:bidi="ar-SA"/>
        </w:rPr>
        <w:drawing>
          <wp:anchor distT="0" distB="0" distL="114300" distR="114300" simplePos="0" relativeHeight="251657728" behindDoc="1" locked="0" layoutInCell="1" allowOverlap="1" wp14:anchorId="6143AD1B" wp14:editId="7C54C29E">
            <wp:simplePos x="0" y="0"/>
            <wp:positionH relativeFrom="column">
              <wp:posOffset>5001260</wp:posOffset>
            </wp:positionH>
            <wp:positionV relativeFrom="paragraph">
              <wp:posOffset>-243205</wp:posOffset>
            </wp:positionV>
            <wp:extent cx="1009015" cy="1052830"/>
            <wp:effectExtent l="0" t="0" r="635" b="0"/>
            <wp:wrapTight wrapText="bothSides">
              <wp:wrapPolygon edited="0">
                <wp:start x="0" y="0"/>
                <wp:lineTo x="0" y="21105"/>
                <wp:lineTo x="21206" y="21105"/>
                <wp:lineTo x="21206" y="0"/>
                <wp:lineTo x="0" y="0"/>
              </wp:wrapPolygon>
            </wp:wrapTight>
            <wp:docPr id="2" name="Picture 2" descr="OLI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I Br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01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E98" w:rsidRPr="0024575E">
        <w:rPr>
          <w:rFonts w:ascii="Century Gothic" w:hAnsi="Century Gothic"/>
        </w:rPr>
        <w:t>Our Lady Immaculate Catholic Primary School</w:t>
      </w:r>
    </w:p>
    <w:p w14:paraId="626F2EA3" w14:textId="77777777" w:rsidR="00AA5E98" w:rsidRDefault="00AA5E98">
      <w:pPr>
        <w:rPr>
          <w:b/>
        </w:rPr>
      </w:pPr>
      <w:r w:rsidRPr="00AA5E98">
        <w:rPr>
          <w:b/>
        </w:rPr>
        <w:t>Curriculum</w:t>
      </w:r>
      <w:r w:rsidR="00B603EE">
        <w:rPr>
          <w:b/>
        </w:rPr>
        <w:t xml:space="preserve"> and Standards</w:t>
      </w:r>
      <w:r w:rsidRPr="00AA5E98">
        <w:rPr>
          <w:b/>
        </w:rPr>
        <w:t xml:space="preserve"> Committee </w:t>
      </w:r>
    </w:p>
    <w:p w14:paraId="5E5D0A9D" w14:textId="77777777" w:rsidR="00487199" w:rsidRDefault="00487199">
      <w:pPr>
        <w:rPr>
          <w:b/>
        </w:rPr>
      </w:pPr>
    </w:p>
    <w:p w14:paraId="326D1C5A" w14:textId="77777777" w:rsidR="00487199" w:rsidRPr="00171F65" w:rsidRDefault="00487199" w:rsidP="00487199">
      <w:pPr>
        <w:rPr>
          <w:i/>
        </w:rPr>
      </w:pPr>
      <w:r w:rsidRPr="00171F65">
        <w:rPr>
          <w:i/>
        </w:rPr>
        <w:t>The terms of reference aim:</w:t>
      </w:r>
    </w:p>
    <w:p w14:paraId="1EE57114" w14:textId="77777777" w:rsidR="00487199" w:rsidRDefault="00487199" w:rsidP="00487199">
      <w:pPr>
        <w:rPr>
          <w:b/>
        </w:rPr>
      </w:pPr>
    </w:p>
    <w:p w14:paraId="632FD193" w14:textId="77777777" w:rsidR="00487199" w:rsidRPr="00171F65" w:rsidRDefault="00487199" w:rsidP="00487199">
      <w:pPr>
        <w:numPr>
          <w:ilvl w:val="0"/>
          <w:numId w:val="2"/>
        </w:numPr>
      </w:pPr>
      <w:r w:rsidRPr="00171F65">
        <w:t>To support the governing body in fulfilling statutory duties</w:t>
      </w:r>
    </w:p>
    <w:p w14:paraId="3C87CEEB" w14:textId="77777777" w:rsidR="00487199" w:rsidRPr="00171F65" w:rsidRDefault="00487199" w:rsidP="00487199">
      <w:pPr>
        <w:numPr>
          <w:ilvl w:val="0"/>
          <w:numId w:val="2"/>
        </w:numPr>
      </w:pPr>
      <w:r w:rsidRPr="00171F65">
        <w:t>To support the strategic role of the governing body</w:t>
      </w:r>
    </w:p>
    <w:p w14:paraId="4119D108" w14:textId="77777777" w:rsidR="00487199" w:rsidRDefault="00487199" w:rsidP="00487199">
      <w:pPr>
        <w:numPr>
          <w:ilvl w:val="0"/>
          <w:numId w:val="2"/>
        </w:numPr>
      </w:pPr>
      <w:r w:rsidRPr="00171F65">
        <w:t>To provide a framework</w:t>
      </w:r>
      <w:r>
        <w:t xml:space="preserve"> for effective self-evaluation, monitoring and evaluation, support and challenge of the school’s delivery of the National Curriculum.</w:t>
      </w:r>
    </w:p>
    <w:p w14:paraId="1674FA93" w14:textId="77777777" w:rsidR="00B603EE" w:rsidRDefault="00B603EE" w:rsidP="00B603EE">
      <w:pPr>
        <w:numPr>
          <w:ilvl w:val="0"/>
          <w:numId w:val="2"/>
        </w:numPr>
      </w:pPr>
      <w:r w:rsidRPr="00171F65">
        <w:t>To provide a framework</w:t>
      </w:r>
      <w:r>
        <w:t xml:space="preserve"> for effective self-evaluation, monitoring and evaluation, support and challenge of the school’s achievements and standards.</w:t>
      </w:r>
    </w:p>
    <w:p w14:paraId="20BD84A3" w14:textId="77777777" w:rsidR="00B603EE" w:rsidRDefault="00B603EE" w:rsidP="00B603EE">
      <w:pPr>
        <w:ind w:left="720"/>
      </w:pPr>
    </w:p>
    <w:p w14:paraId="219633A3" w14:textId="77777777" w:rsidR="00487199" w:rsidRDefault="00487199" w:rsidP="00487199">
      <w:pPr>
        <w:rPr>
          <w:i/>
        </w:rPr>
      </w:pPr>
      <w:r w:rsidRPr="00171F65">
        <w:rPr>
          <w:i/>
        </w:rPr>
        <w:t>Meetings</w:t>
      </w:r>
    </w:p>
    <w:p w14:paraId="1A47C690" w14:textId="77777777" w:rsidR="00487199" w:rsidRDefault="00487199" w:rsidP="00487199">
      <w:pPr>
        <w:rPr>
          <w:i/>
        </w:rPr>
      </w:pPr>
    </w:p>
    <w:p w14:paraId="4E994DB1" w14:textId="77777777" w:rsidR="00487199" w:rsidRDefault="00487199" w:rsidP="00487199">
      <w:r>
        <w:t>The committee will meet at least once a term prior to the main governing body meeting (where possible) and otherwise as required.</w:t>
      </w:r>
    </w:p>
    <w:p w14:paraId="6A464ECC" w14:textId="77777777" w:rsidR="00487199" w:rsidRDefault="00487199" w:rsidP="00487199"/>
    <w:p w14:paraId="2649DD99" w14:textId="77777777" w:rsidR="00487199" w:rsidRDefault="00487199" w:rsidP="00487199">
      <w:r>
        <w:t xml:space="preserve">The committee will receive reports from the school in sufficient detail to enable it to undertake its strategic responsibilities for planning, monitoring and evaluation.  Whenever possible, reports will be </w:t>
      </w:r>
      <w:proofErr w:type="gramStart"/>
      <w:r>
        <w:t>shared in common</w:t>
      </w:r>
      <w:proofErr w:type="gramEnd"/>
      <w:r>
        <w:t xml:space="preserve"> across the school.</w:t>
      </w:r>
    </w:p>
    <w:p w14:paraId="7AC7093A" w14:textId="77777777" w:rsidR="00487199" w:rsidRDefault="00487199" w:rsidP="00487199"/>
    <w:p w14:paraId="40B9DD52" w14:textId="77777777" w:rsidR="00487199" w:rsidRPr="007C17AD" w:rsidRDefault="00487199" w:rsidP="00487199">
      <w:pPr>
        <w:rPr>
          <w:b/>
          <w:i/>
        </w:rPr>
      </w:pPr>
      <w:r w:rsidRPr="007C17AD">
        <w:rPr>
          <w:b/>
          <w:i/>
        </w:rPr>
        <w:t>Terms of reference</w:t>
      </w:r>
    </w:p>
    <w:p w14:paraId="356C7851" w14:textId="77777777" w:rsidR="00AA5E98" w:rsidRDefault="00AA5E98">
      <w:pPr>
        <w:rPr>
          <w:b/>
        </w:rPr>
      </w:pPr>
    </w:p>
    <w:p w14:paraId="72160043" w14:textId="77777777" w:rsidR="00E131B5" w:rsidRDefault="0024512A" w:rsidP="00E131B5">
      <w:pPr>
        <w:pStyle w:val="ListParagraph"/>
        <w:numPr>
          <w:ilvl w:val="0"/>
          <w:numId w:val="11"/>
        </w:numPr>
        <w:spacing w:after="100" w:afterAutospacing="1"/>
      </w:pPr>
      <w:r>
        <w:t xml:space="preserve">To </w:t>
      </w:r>
      <w:r w:rsidR="000D4CCA">
        <w:t>ensure National Curriculum is taught to all pupils</w:t>
      </w:r>
      <w:r>
        <w:t>.</w:t>
      </w:r>
    </w:p>
    <w:p w14:paraId="2B51725A" w14:textId="77777777" w:rsidR="00E131B5" w:rsidRDefault="007D5420" w:rsidP="00E131B5">
      <w:pPr>
        <w:pStyle w:val="ListParagraph"/>
        <w:numPr>
          <w:ilvl w:val="0"/>
          <w:numId w:val="11"/>
        </w:numPr>
        <w:spacing w:after="100" w:afterAutospacing="1"/>
      </w:pPr>
      <w:r>
        <w:t>To ensure that all pupils receive the full statutory curriculum.</w:t>
      </w:r>
    </w:p>
    <w:p w14:paraId="2D5D0261" w14:textId="188F376D" w:rsidR="00AA5E98" w:rsidRPr="00AA5E98" w:rsidRDefault="00AA5E98" w:rsidP="00E131B5">
      <w:pPr>
        <w:pStyle w:val="ListParagraph"/>
        <w:numPr>
          <w:ilvl w:val="0"/>
          <w:numId w:val="11"/>
        </w:numPr>
        <w:spacing w:after="100" w:afterAutospacing="1"/>
      </w:pPr>
      <w:r w:rsidRPr="00AA5E98">
        <w:t>To provide and support curriculum development as set out in the School’s Development Plan</w:t>
      </w:r>
    </w:p>
    <w:p w14:paraId="643102B3" w14:textId="494DFE4E" w:rsidR="00AA5E98" w:rsidRPr="00AA5E98" w:rsidRDefault="00AA5E98" w:rsidP="00E131B5">
      <w:pPr>
        <w:pStyle w:val="ListParagraph"/>
        <w:numPr>
          <w:ilvl w:val="0"/>
          <w:numId w:val="11"/>
        </w:numPr>
        <w:spacing w:after="100" w:afterAutospacing="1"/>
      </w:pPr>
      <w:r w:rsidRPr="00AA5E98">
        <w:t>To monitor the implementation of the governing body’s plans and report back to the full governing body.</w:t>
      </w:r>
    </w:p>
    <w:p w14:paraId="47418776" w14:textId="5021C888" w:rsidR="00AA5E98" w:rsidRPr="00AA5E98" w:rsidRDefault="00AA5E98" w:rsidP="00E131B5">
      <w:pPr>
        <w:pStyle w:val="ListParagraph"/>
        <w:numPr>
          <w:ilvl w:val="0"/>
          <w:numId w:val="11"/>
        </w:numPr>
        <w:spacing w:after="100" w:afterAutospacing="1"/>
      </w:pPr>
      <w:r w:rsidRPr="00AA5E98">
        <w:t>To consider curricular issues which hav</w:t>
      </w:r>
      <w:r w:rsidR="00790E53">
        <w:t>e implications for Finance and P</w:t>
      </w:r>
      <w:r w:rsidRPr="00AA5E98">
        <w:t>ersonnel decisions and to make recommendations to the relevant committees of the Governing Body.</w:t>
      </w:r>
    </w:p>
    <w:p w14:paraId="37F68C10" w14:textId="3B16ED36" w:rsidR="00AA5E98" w:rsidRPr="00AA5E98" w:rsidRDefault="00AA5E98" w:rsidP="00E131B5">
      <w:pPr>
        <w:pStyle w:val="ListParagraph"/>
        <w:numPr>
          <w:ilvl w:val="0"/>
          <w:numId w:val="11"/>
        </w:numPr>
        <w:spacing w:after="100" w:afterAutospacing="1"/>
      </w:pPr>
      <w:r w:rsidRPr="00AA5E98">
        <w:t xml:space="preserve">To oversee arrangements for individual governors to take a leading role in specific areas of provision </w:t>
      </w:r>
      <w:proofErr w:type="spellStart"/>
      <w:r w:rsidRPr="00AA5E98">
        <w:t>eg</w:t>
      </w:r>
      <w:proofErr w:type="spellEnd"/>
      <w:r w:rsidRPr="00AA5E98">
        <w:t xml:space="preserve"> SEN, Literacy Numeracy.  To receive regular reports from them and advice the Governing Body.</w:t>
      </w:r>
    </w:p>
    <w:p w14:paraId="0868259F" w14:textId="7997085B" w:rsidR="007D5420" w:rsidRDefault="00AA5E98" w:rsidP="00E131B5">
      <w:pPr>
        <w:pStyle w:val="ListParagraph"/>
        <w:numPr>
          <w:ilvl w:val="0"/>
          <w:numId w:val="11"/>
        </w:numPr>
        <w:spacing w:after="100" w:afterAutospacing="1"/>
      </w:pPr>
      <w:r w:rsidRPr="00AA5E98">
        <w:t>To oversee arrangements for educational visits, including the appointment of a named coordinator.</w:t>
      </w:r>
    </w:p>
    <w:p w14:paraId="1E77F624" w14:textId="32287FCC" w:rsidR="00AA5E98" w:rsidRPr="00AA5E98" w:rsidRDefault="00AA5E98" w:rsidP="00E131B5">
      <w:pPr>
        <w:pStyle w:val="ListParagraph"/>
        <w:numPr>
          <w:ilvl w:val="0"/>
          <w:numId w:val="11"/>
        </w:numPr>
        <w:spacing w:after="100" w:afterAutospacing="1"/>
      </w:pPr>
      <w:r w:rsidRPr="00AA5E98">
        <w:t>To review pastoral support systems within the school.</w:t>
      </w:r>
    </w:p>
    <w:p w14:paraId="7B2A9173" w14:textId="56BB8EF3" w:rsidR="00AA5E98" w:rsidRDefault="00AA5E98" w:rsidP="00E131B5">
      <w:pPr>
        <w:pStyle w:val="ListParagraph"/>
        <w:numPr>
          <w:ilvl w:val="0"/>
          <w:numId w:val="11"/>
        </w:numPr>
        <w:spacing w:after="100" w:afterAutospacing="1"/>
      </w:pPr>
      <w:r w:rsidRPr="00AA5E98">
        <w:t>To review the policy and provision for pupils with special needs, ensuring that these are met.</w:t>
      </w:r>
    </w:p>
    <w:p w14:paraId="2B1AE8D5" w14:textId="7467D1F2" w:rsidR="0024512A" w:rsidRDefault="0024512A" w:rsidP="00E131B5">
      <w:pPr>
        <w:pStyle w:val="ListParagraph"/>
        <w:numPr>
          <w:ilvl w:val="0"/>
          <w:numId w:val="11"/>
        </w:numPr>
        <w:spacing w:after="100" w:afterAutospacing="1"/>
      </w:pPr>
      <w:r>
        <w:t>To discharge duties in respect of pupils with special needs by appointing a responsible person.</w:t>
      </w:r>
    </w:p>
    <w:p w14:paraId="4262F730" w14:textId="4DEE30AB" w:rsidR="0024512A" w:rsidRDefault="00074123" w:rsidP="00E131B5">
      <w:pPr>
        <w:pStyle w:val="ListParagraph"/>
        <w:numPr>
          <w:ilvl w:val="0"/>
          <w:numId w:val="11"/>
        </w:numPr>
        <w:spacing w:after="100" w:afterAutospacing="1"/>
      </w:pPr>
      <w:r>
        <w:t xml:space="preserve">To support a selected group of governors in </w:t>
      </w:r>
      <w:r w:rsidR="0024512A">
        <w:t xml:space="preserve">the use of exclusion and decide </w:t>
      </w:r>
      <w:proofErr w:type="gramStart"/>
      <w:r w:rsidR="0024512A">
        <w:t>whether or not</w:t>
      </w:r>
      <w:proofErr w:type="gramEnd"/>
      <w:r w:rsidR="0024512A">
        <w:t xml:space="preserve"> to confirm all permanent and fixed term exclusion</w:t>
      </w:r>
      <w:r w:rsidR="00EA114F">
        <w:t xml:space="preserve"> and to direct any</w:t>
      </w:r>
      <w:r w:rsidR="0024512A">
        <w:t xml:space="preserve"> re-instatement of excluded pupils.</w:t>
      </w:r>
    </w:p>
    <w:p w14:paraId="69B1D509" w14:textId="77777777" w:rsidR="0024512A" w:rsidRDefault="0024512A" w:rsidP="00E131B5">
      <w:pPr>
        <w:pStyle w:val="ListParagraph"/>
        <w:numPr>
          <w:ilvl w:val="0"/>
          <w:numId w:val="11"/>
        </w:numPr>
        <w:spacing w:after="100" w:afterAutospacing="1"/>
      </w:pPr>
      <w:r>
        <w:t xml:space="preserve">To </w:t>
      </w:r>
      <w:r w:rsidR="000D4CCA">
        <w:t>determine whether to publish a home-school agreement (no longer a statutory requirement)</w:t>
      </w:r>
      <w:r w:rsidR="00B603EE">
        <w:br/>
      </w:r>
    </w:p>
    <w:p w14:paraId="3FF42215" w14:textId="2DD70AD4" w:rsidR="00B603EE" w:rsidRPr="00482BDD" w:rsidRDefault="00B603EE" w:rsidP="00A611A8">
      <w:pPr>
        <w:pStyle w:val="ListParagraph"/>
        <w:numPr>
          <w:ilvl w:val="0"/>
          <w:numId w:val="11"/>
        </w:numPr>
        <w:spacing w:after="100" w:afterAutospacing="1"/>
      </w:pPr>
      <w:r w:rsidRPr="00482BDD">
        <w:lastRenderedPageBreak/>
        <w:t>As and when required, to consider delivery, impact and progress relating to aspects of the SEF and the SDP that have been allocated to the Committee</w:t>
      </w:r>
      <w:r w:rsidR="009C4F07">
        <w:t>.</w:t>
      </w:r>
    </w:p>
    <w:p w14:paraId="1F637B5B" w14:textId="1A9EAC9D" w:rsidR="00B603EE" w:rsidRPr="00482BDD" w:rsidRDefault="00B603EE" w:rsidP="00A611A8">
      <w:pPr>
        <w:pStyle w:val="ListParagraph"/>
        <w:numPr>
          <w:ilvl w:val="0"/>
          <w:numId w:val="11"/>
        </w:numPr>
        <w:spacing w:after="100" w:afterAutospacing="1"/>
      </w:pPr>
      <w:r w:rsidRPr="00482BDD">
        <w:t>To monitor school based, local and national performance data relating to the school and evaluate achievement and progress throughout the school</w:t>
      </w:r>
      <w:r w:rsidR="009C4F07">
        <w:t>.</w:t>
      </w:r>
    </w:p>
    <w:p w14:paraId="3D23F39C" w14:textId="6BB55776" w:rsidR="00B603EE" w:rsidRPr="00482BDD" w:rsidRDefault="00B603EE" w:rsidP="00A611A8">
      <w:pPr>
        <w:pStyle w:val="ListParagraph"/>
        <w:numPr>
          <w:ilvl w:val="0"/>
          <w:numId w:val="11"/>
        </w:numPr>
        <w:spacing w:after="100" w:afterAutospacing="1"/>
      </w:pPr>
      <w:r w:rsidRPr="00482BDD">
        <w:t>To monitor the views of pupils on the curriculum offered by the schools and on pupil progress and achievement and to evaluate the ways in which the school actively responds to pupil views.</w:t>
      </w:r>
    </w:p>
    <w:p w14:paraId="27456C15" w14:textId="26E92D39" w:rsidR="00B603EE" w:rsidRPr="00482BDD" w:rsidRDefault="00B603EE" w:rsidP="00A611A8">
      <w:pPr>
        <w:pStyle w:val="ListParagraph"/>
        <w:numPr>
          <w:ilvl w:val="0"/>
          <w:numId w:val="11"/>
        </w:numPr>
        <w:spacing w:after="100" w:afterAutospacing="1"/>
      </w:pPr>
      <w:r w:rsidRPr="00482BDD">
        <w:t>To monitor provision for looked after children and evaluate their progress and achievement</w:t>
      </w:r>
      <w:r w:rsidR="009C4F07">
        <w:t>.</w:t>
      </w:r>
    </w:p>
    <w:p w14:paraId="1B6E812C" w14:textId="65DB509B" w:rsidR="00B603EE" w:rsidRPr="00482BDD" w:rsidRDefault="00B603EE" w:rsidP="00A611A8">
      <w:pPr>
        <w:pStyle w:val="ListParagraph"/>
        <w:numPr>
          <w:ilvl w:val="0"/>
          <w:numId w:val="11"/>
        </w:numPr>
        <w:spacing w:after="100" w:afterAutospacing="1"/>
      </w:pPr>
      <w:r w:rsidRPr="00482BDD">
        <w:t xml:space="preserve">To monitor provision for all groups of identified children, </w:t>
      </w:r>
      <w:proofErr w:type="spellStart"/>
      <w:r w:rsidRPr="00482BDD">
        <w:t>eg</w:t>
      </w:r>
      <w:proofErr w:type="spellEnd"/>
      <w:r w:rsidRPr="00482BDD">
        <w:t xml:space="preserve"> young carers, SEN, LAC, boys versus girls, persistent absentees, EAL, pupil premium, to ensure that their needs have been identified and addressed, and to evaluate their progress and achievement</w:t>
      </w:r>
      <w:r w:rsidR="009C4F07">
        <w:t>.</w:t>
      </w:r>
    </w:p>
    <w:p w14:paraId="2BA20FC8" w14:textId="0B4A1CD2" w:rsidR="000D4CCA" w:rsidRPr="00482BDD" w:rsidRDefault="00B603EE" w:rsidP="00A611A8">
      <w:pPr>
        <w:pStyle w:val="ListParagraph"/>
        <w:numPr>
          <w:ilvl w:val="0"/>
          <w:numId w:val="11"/>
        </w:numPr>
        <w:spacing w:after="100" w:afterAutospacing="1"/>
      </w:pPr>
      <w:r w:rsidRPr="00482BDD">
        <w:t xml:space="preserve">To </w:t>
      </w:r>
      <w:r w:rsidR="000D4CCA" w:rsidRPr="00482BDD">
        <w:t>ensure that the assessment policy</w:t>
      </w:r>
      <w:r w:rsidR="000D4CCA">
        <w:t xml:space="preserve"> approved by the full governing body</w:t>
      </w:r>
      <w:r w:rsidR="000D4CCA" w:rsidRPr="00482BDD">
        <w:t xml:space="preserve"> is operating effectively</w:t>
      </w:r>
      <w:r w:rsidR="000D4CCA">
        <w:t>.</w:t>
      </w:r>
    </w:p>
    <w:p w14:paraId="6D366A4A" w14:textId="08D69249" w:rsidR="00B603EE" w:rsidRPr="00482BDD" w:rsidRDefault="00B603EE" w:rsidP="00A611A8">
      <w:pPr>
        <w:pStyle w:val="ListParagraph"/>
        <w:numPr>
          <w:ilvl w:val="0"/>
          <w:numId w:val="11"/>
        </w:numPr>
        <w:spacing w:after="100" w:afterAutospacing="1"/>
      </w:pPr>
      <w:r w:rsidRPr="00482BDD">
        <w:t>To ensure that a teaching and learning policy is in place and resourced and to regularly review the operation of the policy.</w:t>
      </w:r>
    </w:p>
    <w:p w14:paraId="51802AF5" w14:textId="77777777" w:rsidR="00B54634" w:rsidRDefault="00B603EE" w:rsidP="00A611A8">
      <w:pPr>
        <w:pStyle w:val="ListParagraph"/>
        <w:numPr>
          <w:ilvl w:val="0"/>
          <w:numId w:val="11"/>
        </w:numPr>
        <w:spacing w:after="100" w:afterAutospacing="1"/>
      </w:pPr>
      <w:r w:rsidRPr="00482BDD">
        <w:t>To recommend targets for school improvement to the governing body</w:t>
      </w:r>
    </w:p>
    <w:p w14:paraId="385CFA28" w14:textId="4A1A7B2D" w:rsidR="00B603EE" w:rsidRDefault="00B603EE" w:rsidP="00A611A8">
      <w:pPr>
        <w:pStyle w:val="ListParagraph"/>
        <w:numPr>
          <w:ilvl w:val="0"/>
          <w:numId w:val="11"/>
        </w:numPr>
        <w:spacing w:after="100" w:afterAutospacing="1"/>
      </w:pPr>
      <w:r w:rsidRPr="00482BDD">
        <w:t xml:space="preserve">To consider recommendations from external reviews of the school, for example, Ofsted inspection or Local Authority review; to agree the actions needed to address any issues identified through external review; and to </w:t>
      </w:r>
      <w:r w:rsidR="00B54634" w:rsidRPr="00482BDD">
        <w:t>regularly evaluate</w:t>
      </w:r>
      <w:r w:rsidRPr="00482BDD">
        <w:t xml:space="preserve"> the implementation of any plan agreed.</w:t>
      </w:r>
    </w:p>
    <w:p w14:paraId="3A3DB7C5" w14:textId="597B9832" w:rsidR="00A611A8" w:rsidRDefault="00B603EE" w:rsidP="00A611A8">
      <w:pPr>
        <w:numPr>
          <w:ilvl w:val="0"/>
          <w:numId w:val="11"/>
        </w:numPr>
        <w:spacing w:after="100" w:afterAutospacing="1"/>
      </w:pPr>
      <w:r>
        <w:t xml:space="preserve">To consider and advise the governing body on standards and other matters relating to the </w:t>
      </w:r>
      <w:r w:rsidR="00B54634">
        <w:t>school’s</w:t>
      </w:r>
      <w:r>
        <w:t xml:space="preserve"> curriculum, including statutory requirements and the School Curriculum Policy.</w:t>
      </w:r>
    </w:p>
    <w:p w14:paraId="7CB1EAFE" w14:textId="0C254ED2" w:rsidR="00A611A8" w:rsidRDefault="00B603EE" w:rsidP="00A611A8">
      <w:pPr>
        <w:numPr>
          <w:ilvl w:val="0"/>
          <w:numId w:val="11"/>
        </w:numPr>
        <w:spacing w:after="100" w:afterAutospacing="1"/>
      </w:pPr>
      <w:r>
        <w:t>To review and advise the governing body on testing and assessment procedures and arrangements for reporting to parents</w:t>
      </w:r>
      <w:r w:rsidR="00B54634">
        <w:t>.</w:t>
      </w:r>
    </w:p>
    <w:p w14:paraId="61DFAFB8" w14:textId="77777777" w:rsidR="00B54634" w:rsidRDefault="00B603EE" w:rsidP="00A611A8">
      <w:pPr>
        <w:numPr>
          <w:ilvl w:val="0"/>
          <w:numId w:val="11"/>
        </w:numPr>
        <w:spacing w:after="100" w:afterAutospacing="1"/>
      </w:pPr>
      <w:r>
        <w:t>To set and publish targets for pupil achievement</w:t>
      </w:r>
      <w:r w:rsidR="00A611A8">
        <w:t>.</w:t>
      </w:r>
    </w:p>
    <w:p w14:paraId="6EFB3085" w14:textId="77777777" w:rsidR="00B54634" w:rsidRDefault="00B54634" w:rsidP="00B54634">
      <w:pPr>
        <w:spacing w:after="100" w:afterAutospacing="1"/>
        <w:rPr>
          <w:b/>
          <w:bCs/>
        </w:rPr>
      </w:pPr>
      <w:r w:rsidRPr="00660088">
        <w:rPr>
          <w:b/>
          <w:bCs/>
        </w:rPr>
        <w:t>Committee Membership</w:t>
      </w:r>
    </w:p>
    <w:p w14:paraId="4D640676" w14:textId="60EE23CB" w:rsidR="001D15A2" w:rsidRDefault="001D15A2" w:rsidP="00B54634">
      <w:pPr>
        <w:spacing w:after="100" w:afterAutospacing="1"/>
        <w:rPr>
          <w:b/>
          <w:bCs/>
        </w:rPr>
      </w:pPr>
      <w:r>
        <w:rPr>
          <w:b/>
          <w:bCs/>
        </w:rPr>
        <w:t>3 members of the committee must be present for any meeting to be declared quorate.</w:t>
      </w:r>
    </w:p>
    <w:tbl>
      <w:tblPr>
        <w:tblStyle w:val="TableGrid"/>
        <w:tblW w:w="0" w:type="auto"/>
        <w:tblLook w:val="04A0" w:firstRow="1" w:lastRow="0" w:firstColumn="1" w:lastColumn="0" w:noHBand="0" w:noVBand="1"/>
      </w:tblPr>
      <w:tblGrid>
        <w:gridCol w:w="4675"/>
        <w:gridCol w:w="4675"/>
      </w:tblGrid>
      <w:tr w:rsidR="00291646" w14:paraId="1EB308BE" w14:textId="77777777" w:rsidTr="00291646">
        <w:tc>
          <w:tcPr>
            <w:tcW w:w="4675" w:type="dxa"/>
          </w:tcPr>
          <w:p w14:paraId="7CBB279E" w14:textId="1592BB41" w:rsidR="00291646" w:rsidRDefault="00C87DB0" w:rsidP="00B54634">
            <w:pPr>
              <w:spacing w:after="100" w:afterAutospacing="1"/>
              <w:rPr>
                <w:b/>
                <w:bCs/>
              </w:rPr>
            </w:pPr>
            <w:r>
              <w:rPr>
                <w:b/>
                <w:bCs/>
              </w:rPr>
              <w:t>Mrs Nicola Beattie</w:t>
            </w:r>
          </w:p>
        </w:tc>
        <w:tc>
          <w:tcPr>
            <w:tcW w:w="4675" w:type="dxa"/>
          </w:tcPr>
          <w:p w14:paraId="32EBE4BE" w14:textId="35EFD69C" w:rsidR="00C87DB0" w:rsidRDefault="00291646" w:rsidP="00C87DB0">
            <w:pPr>
              <w:spacing w:after="100" w:afterAutospacing="1"/>
              <w:rPr>
                <w:b/>
                <w:bCs/>
              </w:rPr>
            </w:pPr>
            <w:r>
              <w:rPr>
                <w:b/>
                <w:bCs/>
              </w:rPr>
              <w:t>Chair</w:t>
            </w:r>
          </w:p>
        </w:tc>
      </w:tr>
      <w:tr w:rsidR="00C87DB0" w14:paraId="39663E7A" w14:textId="77777777" w:rsidTr="00291646">
        <w:tc>
          <w:tcPr>
            <w:tcW w:w="4675" w:type="dxa"/>
          </w:tcPr>
          <w:p w14:paraId="71753014" w14:textId="534C36F8" w:rsidR="00C87DB0" w:rsidRDefault="0060338F" w:rsidP="00B54634">
            <w:pPr>
              <w:spacing w:after="100" w:afterAutospacing="1"/>
              <w:rPr>
                <w:b/>
                <w:bCs/>
              </w:rPr>
            </w:pPr>
            <w:r>
              <w:rPr>
                <w:b/>
                <w:bCs/>
              </w:rPr>
              <w:t>Mrs Carolyn Lawler</w:t>
            </w:r>
          </w:p>
        </w:tc>
        <w:tc>
          <w:tcPr>
            <w:tcW w:w="4675" w:type="dxa"/>
          </w:tcPr>
          <w:p w14:paraId="37C27098" w14:textId="7B07E615" w:rsidR="00C87DB0" w:rsidRDefault="003A00B9" w:rsidP="00B54634">
            <w:pPr>
              <w:spacing w:after="100" w:afterAutospacing="1"/>
              <w:rPr>
                <w:b/>
                <w:bCs/>
              </w:rPr>
            </w:pPr>
            <w:r>
              <w:rPr>
                <w:b/>
                <w:bCs/>
              </w:rPr>
              <w:t>Vice Chair</w:t>
            </w:r>
          </w:p>
        </w:tc>
      </w:tr>
      <w:tr w:rsidR="003A00B9" w14:paraId="0307FD0D" w14:textId="77777777" w:rsidTr="00291646">
        <w:tc>
          <w:tcPr>
            <w:tcW w:w="4675" w:type="dxa"/>
          </w:tcPr>
          <w:p w14:paraId="32BDEFA9" w14:textId="084D6C2E" w:rsidR="003A00B9" w:rsidRDefault="00667A51" w:rsidP="00B54634">
            <w:pPr>
              <w:spacing w:after="100" w:afterAutospacing="1"/>
              <w:rPr>
                <w:b/>
                <w:bCs/>
              </w:rPr>
            </w:pPr>
            <w:r>
              <w:rPr>
                <w:b/>
                <w:bCs/>
              </w:rPr>
              <w:t>Miss Ellie Byrne</w:t>
            </w:r>
          </w:p>
        </w:tc>
        <w:tc>
          <w:tcPr>
            <w:tcW w:w="4675" w:type="dxa"/>
          </w:tcPr>
          <w:p w14:paraId="3B9FF85E" w14:textId="77777777" w:rsidR="003A00B9" w:rsidRDefault="003A00B9" w:rsidP="00B54634">
            <w:pPr>
              <w:spacing w:after="100" w:afterAutospacing="1"/>
              <w:rPr>
                <w:b/>
                <w:bCs/>
              </w:rPr>
            </w:pPr>
          </w:p>
        </w:tc>
      </w:tr>
      <w:tr w:rsidR="0060338F" w14:paraId="4221EC09" w14:textId="77777777" w:rsidTr="00291646">
        <w:tc>
          <w:tcPr>
            <w:tcW w:w="4675" w:type="dxa"/>
          </w:tcPr>
          <w:p w14:paraId="37AED484" w14:textId="63AEA41F" w:rsidR="0060338F" w:rsidRDefault="0092053D" w:rsidP="00B54634">
            <w:pPr>
              <w:spacing w:after="100" w:afterAutospacing="1"/>
              <w:rPr>
                <w:b/>
                <w:bCs/>
              </w:rPr>
            </w:pPr>
            <w:r>
              <w:rPr>
                <w:b/>
                <w:bCs/>
              </w:rPr>
              <w:t>Mrs Catherine Sergeant</w:t>
            </w:r>
          </w:p>
        </w:tc>
        <w:tc>
          <w:tcPr>
            <w:tcW w:w="4675" w:type="dxa"/>
          </w:tcPr>
          <w:p w14:paraId="491B94A2" w14:textId="7C50C933" w:rsidR="0060338F" w:rsidRDefault="0092053D" w:rsidP="00B54634">
            <w:pPr>
              <w:spacing w:after="100" w:afterAutospacing="1"/>
              <w:rPr>
                <w:b/>
                <w:bCs/>
              </w:rPr>
            </w:pPr>
            <w:r>
              <w:rPr>
                <w:b/>
                <w:bCs/>
              </w:rPr>
              <w:t>Headteacher</w:t>
            </w:r>
          </w:p>
        </w:tc>
      </w:tr>
      <w:tr w:rsidR="0092053D" w14:paraId="5CC5667A" w14:textId="77777777" w:rsidTr="00291646">
        <w:tc>
          <w:tcPr>
            <w:tcW w:w="4675" w:type="dxa"/>
          </w:tcPr>
          <w:p w14:paraId="795BB4A6" w14:textId="3CFABDF3" w:rsidR="0092053D" w:rsidRDefault="0092053D" w:rsidP="00B54634">
            <w:pPr>
              <w:spacing w:after="100" w:afterAutospacing="1"/>
              <w:rPr>
                <w:b/>
                <w:bCs/>
              </w:rPr>
            </w:pPr>
            <w:r>
              <w:rPr>
                <w:b/>
                <w:bCs/>
              </w:rPr>
              <w:t>Ms Annemarie Smith</w:t>
            </w:r>
          </w:p>
        </w:tc>
        <w:tc>
          <w:tcPr>
            <w:tcW w:w="4675" w:type="dxa"/>
          </w:tcPr>
          <w:p w14:paraId="4E2E2EC7" w14:textId="77777777" w:rsidR="0092053D" w:rsidRDefault="0092053D" w:rsidP="00B54634">
            <w:pPr>
              <w:spacing w:after="100" w:afterAutospacing="1"/>
              <w:rPr>
                <w:b/>
                <w:bCs/>
              </w:rPr>
            </w:pPr>
          </w:p>
        </w:tc>
      </w:tr>
      <w:tr w:rsidR="000635B2" w14:paraId="42813403" w14:textId="77777777" w:rsidTr="00291646">
        <w:tc>
          <w:tcPr>
            <w:tcW w:w="4675" w:type="dxa"/>
          </w:tcPr>
          <w:p w14:paraId="3BCBB023" w14:textId="52F709AD" w:rsidR="000635B2" w:rsidRDefault="00667A51" w:rsidP="00B54634">
            <w:pPr>
              <w:spacing w:after="100" w:afterAutospacing="1"/>
              <w:rPr>
                <w:b/>
                <w:bCs/>
              </w:rPr>
            </w:pPr>
            <w:r>
              <w:rPr>
                <w:b/>
                <w:bCs/>
              </w:rPr>
              <w:t>Miss Tammy Williams</w:t>
            </w:r>
          </w:p>
        </w:tc>
        <w:tc>
          <w:tcPr>
            <w:tcW w:w="4675" w:type="dxa"/>
          </w:tcPr>
          <w:p w14:paraId="1030FDB1" w14:textId="77777777" w:rsidR="000635B2" w:rsidRDefault="000635B2" w:rsidP="00B54634">
            <w:pPr>
              <w:spacing w:after="100" w:afterAutospacing="1"/>
              <w:rPr>
                <w:b/>
                <w:bCs/>
              </w:rPr>
            </w:pPr>
          </w:p>
        </w:tc>
      </w:tr>
      <w:tr w:rsidR="000635B2" w14:paraId="2AE4BBBC" w14:textId="77777777" w:rsidTr="00291646">
        <w:tc>
          <w:tcPr>
            <w:tcW w:w="4675" w:type="dxa"/>
          </w:tcPr>
          <w:p w14:paraId="5B3EB77F" w14:textId="77777777" w:rsidR="000635B2" w:rsidRDefault="000635B2" w:rsidP="00B54634">
            <w:pPr>
              <w:spacing w:after="100" w:afterAutospacing="1"/>
              <w:rPr>
                <w:b/>
                <w:bCs/>
              </w:rPr>
            </w:pPr>
          </w:p>
        </w:tc>
        <w:tc>
          <w:tcPr>
            <w:tcW w:w="4675" w:type="dxa"/>
          </w:tcPr>
          <w:p w14:paraId="101258C8" w14:textId="77777777" w:rsidR="000635B2" w:rsidRDefault="000635B2" w:rsidP="00B54634">
            <w:pPr>
              <w:spacing w:after="100" w:afterAutospacing="1"/>
              <w:rPr>
                <w:b/>
                <w:bCs/>
              </w:rPr>
            </w:pPr>
          </w:p>
        </w:tc>
      </w:tr>
      <w:tr w:rsidR="00014332" w14:paraId="031814BA" w14:textId="77777777" w:rsidTr="00291646">
        <w:tc>
          <w:tcPr>
            <w:tcW w:w="4675" w:type="dxa"/>
          </w:tcPr>
          <w:p w14:paraId="7615330B" w14:textId="1D357CA0" w:rsidR="00014332" w:rsidRDefault="00014332" w:rsidP="00B54634">
            <w:pPr>
              <w:spacing w:after="100" w:afterAutospacing="1"/>
              <w:rPr>
                <w:b/>
                <w:bCs/>
              </w:rPr>
            </w:pPr>
            <w:r>
              <w:rPr>
                <w:b/>
                <w:bCs/>
              </w:rPr>
              <w:t>Miss Marion Chute</w:t>
            </w:r>
          </w:p>
        </w:tc>
        <w:tc>
          <w:tcPr>
            <w:tcW w:w="4675" w:type="dxa"/>
          </w:tcPr>
          <w:p w14:paraId="2654178C" w14:textId="32E6C899" w:rsidR="00014332" w:rsidRDefault="00014332" w:rsidP="00B54634">
            <w:pPr>
              <w:spacing w:after="100" w:afterAutospacing="1"/>
              <w:rPr>
                <w:b/>
                <w:bCs/>
              </w:rPr>
            </w:pPr>
            <w:r>
              <w:rPr>
                <w:b/>
                <w:bCs/>
              </w:rPr>
              <w:t>Clerk</w:t>
            </w:r>
          </w:p>
        </w:tc>
      </w:tr>
    </w:tbl>
    <w:p w14:paraId="54DA74C3" w14:textId="738006E9" w:rsidR="00B603EE" w:rsidRPr="00482BDD" w:rsidRDefault="00B54634" w:rsidP="00B54634">
      <w:pPr>
        <w:spacing w:after="100" w:afterAutospacing="1"/>
      </w:pPr>
      <w:r>
        <w:t xml:space="preserve">This meeting is an open meeting and </w:t>
      </w:r>
      <w:r w:rsidR="00660088">
        <w:t>as a result all governors are welcome to attend.  Only committee members may vote on proposals.</w:t>
      </w:r>
      <w:r w:rsidR="00B603EE">
        <w:br/>
      </w:r>
    </w:p>
    <w:p w14:paraId="5BBE4D02" w14:textId="77777777" w:rsidR="00B603EE" w:rsidRPr="00AA5E98" w:rsidRDefault="00B603EE" w:rsidP="00B603EE">
      <w:pPr>
        <w:pStyle w:val="ListParagraph"/>
        <w:ind w:left="284"/>
      </w:pPr>
    </w:p>
    <w:sectPr w:rsidR="00B603EE" w:rsidRPr="00AA5E98" w:rsidSect="002A26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8B936" w14:textId="77777777" w:rsidR="0046336C" w:rsidRDefault="0046336C" w:rsidP="00040E2C">
      <w:r>
        <w:separator/>
      </w:r>
    </w:p>
  </w:endnote>
  <w:endnote w:type="continuationSeparator" w:id="0">
    <w:p w14:paraId="6EC27D2E" w14:textId="77777777" w:rsidR="0046336C" w:rsidRDefault="0046336C" w:rsidP="0004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91388" w14:textId="77777777" w:rsidR="00690137" w:rsidRDefault="0069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56850" w14:textId="25655EE2" w:rsidR="00040E2C" w:rsidRPr="00CD1008" w:rsidRDefault="00CD1008" w:rsidP="00CD1008">
    <w:pPr>
      <w:pStyle w:val="Footer"/>
      <w:rPr>
        <w:sz w:val="16"/>
        <w:szCs w:val="16"/>
      </w:rPr>
    </w:pPr>
    <w:r w:rsidRPr="00CD1008">
      <w:rPr>
        <w:sz w:val="16"/>
        <w:szCs w:val="16"/>
      </w:rPr>
      <w:fldChar w:fldCharType="begin"/>
    </w:r>
    <w:r w:rsidRPr="00CD1008">
      <w:rPr>
        <w:sz w:val="16"/>
        <w:szCs w:val="16"/>
      </w:rPr>
      <w:instrText xml:space="preserve"> FILENAME  \p  \* MERGEFORMAT </w:instrText>
    </w:r>
    <w:r w:rsidRPr="00CD1008">
      <w:rPr>
        <w:sz w:val="16"/>
        <w:szCs w:val="16"/>
      </w:rPr>
      <w:fldChar w:fldCharType="separate"/>
    </w:r>
    <w:r w:rsidR="00475E21">
      <w:rPr>
        <w:noProof/>
        <w:sz w:val="16"/>
        <w:szCs w:val="16"/>
      </w:rPr>
      <w:t>https://oliprimaryschool-my.sharepoint.com/personal/m_chute_oliprimaryschool_co_uk/Documents/GOVERNORS/Terms of Reference for Governor Committees/2024.25/Terms of reference CS 2024.docx</w:t>
    </w:r>
    <w:r w:rsidRPr="00CD100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3B82" w14:textId="77777777" w:rsidR="00690137" w:rsidRDefault="0069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9B405" w14:textId="77777777" w:rsidR="0046336C" w:rsidRDefault="0046336C" w:rsidP="00040E2C">
      <w:r>
        <w:separator/>
      </w:r>
    </w:p>
  </w:footnote>
  <w:footnote w:type="continuationSeparator" w:id="0">
    <w:p w14:paraId="5F78DB7E" w14:textId="77777777" w:rsidR="0046336C" w:rsidRDefault="0046336C" w:rsidP="0004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EE68" w14:textId="77777777" w:rsidR="00690137" w:rsidRDefault="0069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299D" w14:textId="77777777" w:rsidR="00284E5E" w:rsidRDefault="005738CF">
    <w:pPr>
      <w:pStyle w:val="Header"/>
      <w:rPr>
        <w:sz w:val="16"/>
        <w:szCs w:val="16"/>
      </w:rPr>
    </w:pPr>
    <w:r w:rsidRPr="005738CF">
      <w:rPr>
        <w:sz w:val="16"/>
        <w:szCs w:val="16"/>
      </w:rPr>
      <w:t>Approved by the Governing Body</w:t>
    </w:r>
    <w:r w:rsidR="007F527B">
      <w:rPr>
        <w:sz w:val="16"/>
        <w:szCs w:val="16"/>
      </w:rPr>
      <w:t xml:space="preserve"> </w:t>
    </w:r>
    <w:r w:rsidR="007F527B">
      <w:rPr>
        <w:sz w:val="16"/>
        <w:szCs w:val="16"/>
      </w:rPr>
      <w:tab/>
    </w:r>
  </w:p>
  <w:p w14:paraId="6EC6159E" w14:textId="6C5DF992" w:rsidR="00040E2C" w:rsidRDefault="005738CF">
    <w:pPr>
      <w:pStyle w:val="Header"/>
    </w:pPr>
    <w:r w:rsidRPr="005738CF">
      <w:rPr>
        <w:sz w:val="16"/>
        <w:szCs w:val="16"/>
      </w:rPr>
      <w:t>Date of meeting</w:t>
    </w:r>
    <w:r w:rsidR="007F527B">
      <w:rPr>
        <w:sz w:val="16"/>
        <w:szCs w:val="16"/>
      </w:rPr>
      <w:t xml:space="preserve">: </w:t>
    </w:r>
    <w:r w:rsidR="00C27112">
      <w:rPr>
        <w:sz w:val="16"/>
        <w:szCs w:val="16"/>
      </w:rPr>
      <w:t>2</w:t>
    </w:r>
    <w:r w:rsidR="009D0BBD">
      <w:rPr>
        <w:sz w:val="16"/>
        <w:szCs w:val="16"/>
      </w:rPr>
      <w:t>3</w:t>
    </w:r>
    <w:r w:rsidR="009D0BBD" w:rsidRPr="009D0BBD">
      <w:rPr>
        <w:sz w:val="16"/>
        <w:szCs w:val="16"/>
        <w:vertAlign w:val="superscript"/>
      </w:rPr>
      <w:t>rd</w:t>
    </w:r>
    <w:r w:rsidR="009D0BBD">
      <w:rPr>
        <w:sz w:val="16"/>
        <w:szCs w:val="16"/>
      </w:rPr>
      <w:t xml:space="preserve"> </w:t>
    </w:r>
    <w:r w:rsidR="00CC6A49">
      <w:rPr>
        <w:sz w:val="16"/>
        <w:szCs w:val="16"/>
      </w:rPr>
      <w:t>October 202</w:t>
    </w:r>
    <w:r w:rsidR="009D0BBD">
      <w:rPr>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8915" w14:textId="77777777" w:rsidR="00690137" w:rsidRDefault="0069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4D1F"/>
    <w:multiLevelType w:val="hybridMultilevel"/>
    <w:tmpl w:val="8512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77584"/>
    <w:multiLevelType w:val="hybridMultilevel"/>
    <w:tmpl w:val="5AEA27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771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F6009C"/>
    <w:multiLevelType w:val="hybridMultilevel"/>
    <w:tmpl w:val="381CF3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4E48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F0023A"/>
    <w:multiLevelType w:val="hybridMultilevel"/>
    <w:tmpl w:val="D460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0319F"/>
    <w:multiLevelType w:val="hybridMultilevel"/>
    <w:tmpl w:val="C38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C4A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7B75B9"/>
    <w:multiLevelType w:val="hybridMultilevel"/>
    <w:tmpl w:val="889096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45534B"/>
    <w:multiLevelType w:val="hybridMultilevel"/>
    <w:tmpl w:val="659A3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FB6208"/>
    <w:multiLevelType w:val="hybridMultilevel"/>
    <w:tmpl w:val="3532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417249">
    <w:abstractNumId w:val="10"/>
  </w:num>
  <w:num w:numId="2" w16cid:durableId="1128285026">
    <w:abstractNumId w:val="6"/>
  </w:num>
  <w:num w:numId="3" w16cid:durableId="2033023105">
    <w:abstractNumId w:val="4"/>
  </w:num>
  <w:num w:numId="4" w16cid:durableId="204410476">
    <w:abstractNumId w:val="2"/>
  </w:num>
  <w:num w:numId="5" w16cid:durableId="1865288468">
    <w:abstractNumId w:val="7"/>
  </w:num>
  <w:num w:numId="6" w16cid:durableId="331420853">
    <w:abstractNumId w:val="8"/>
  </w:num>
  <w:num w:numId="7" w16cid:durableId="1932202631">
    <w:abstractNumId w:val="3"/>
  </w:num>
  <w:num w:numId="8" w16cid:durableId="2054041087">
    <w:abstractNumId w:val="9"/>
  </w:num>
  <w:num w:numId="9" w16cid:durableId="2009432001">
    <w:abstractNumId w:val="0"/>
  </w:num>
  <w:num w:numId="10" w16cid:durableId="440145050">
    <w:abstractNumId w:val="1"/>
  </w:num>
  <w:num w:numId="11" w16cid:durableId="929120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8"/>
    <w:rsid w:val="00014332"/>
    <w:rsid w:val="00040E2C"/>
    <w:rsid w:val="00056B95"/>
    <w:rsid w:val="00061405"/>
    <w:rsid w:val="000635B2"/>
    <w:rsid w:val="000641FA"/>
    <w:rsid w:val="00065C8D"/>
    <w:rsid w:val="00074123"/>
    <w:rsid w:val="000A4940"/>
    <w:rsid w:val="000D4CCA"/>
    <w:rsid w:val="00105D81"/>
    <w:rsid w:val="001748C6"/>
    <w:rsid w:val="001D15A2"/>
    <w:rsid w:val="001E0B5D"/>
    <w:rsid w:val="0021430C"/>
    <w:rsid w:val="00217B08"/>
    <w:rsid w:val="0024512A"/>
    <w:rsid w:val="0024575E"/>
    <w:rsid w:val="00284E5E"/>
    <w:rsid w:val="00291646"/>
    <w:rsid w:val="002A26E7"/>
    <w:rsid w:val="003006B7"/>
    <w:rsid w:val="00324B8F"/>
    <w:rsid w:val="00331458"/>
    <w:rsid w:val="0036265F"/>
    <w:rsid w:val="003A00B9"/>
    <w:rsid w:val="00462EBC"/>
    <w:rsid w:val="0046336C"/>
    <w:rsid w:val="00475E21"/>
    <w:rsid w:val="00487199"/>
    <w:rsid w:val="00504330"/>
    <w:rsid w:val="0053793E"/>
    <w:rsid w:val="005738CF"/>
    <w:rsid w:val="00573D9B"/>
    <w:rsid w:val="005B13EF"/>
    <w:rsid w:val="0060338F"/>
    <w:rsid w:val="00660088"/>
    <w:rsid w:val="00667A51"/>
    <w:rsid w:val="00690137"/>
    <w:rsid w:val="006977D4"/>
    <w:rsid w:val="006A6F78"/>
    <w:rsid w:val="006E5904"/>
    <w:rsid w:val="0071150D"/>
    <w:rsid w:val="00790E53"/>
    <w:rsid w:val="007C17AD"/>
    <w:rsid w:val="007D5420"/>
    <w:rsid w:val="007F527B"/>
    <w:rsid w:val="008363B2"/>
    <w:rsid w:val="0085123B"/>
    <w:rsid w:val="0087093F"/>
    <w:rsid w:val="008C1179"/>
    <w:rsid w:val="008F0FA4"/>
    <w:rsid w:val="009117E9"/>
    <w:rsid w:val="0092053D"/>
    <w:rsid w:val="009838D0"/>
    <w:rsid w:val="009C4F07"/>
    <w:rsid w:val="009D0BBD"/>
    <w:rsid w:val="00A0488A"/>
    <w:rsid w:val="00A35192"/>
    <w:rsid w:val="00A3549B"/>
    <w:rsid w:val="00A611A8"/>
    <w:rsid w:val="00AA5E98"/>
    <w:rsid w:val="00AE1437"/>
    <w:rsid w:val="00B0188B"/>
    <w:rsid w:val="00B54634"/>
    <w:rsid w:val="00B603EE"/>
    <w:rsid w:val="00BB5CB5"/>
    <w:rsid w:val="00BD4D71"/>
    <w:rsid w:val="00BF1E80"/>
    <w:rsid w:val="00C27112"/>
    <w:rsid w:val="00C631EE"/>
    <w:rsid w:val="00C835DC"/>
    <w:rsid w:val="00C87DB0"/>
    <w:rsid w:val="00C94D65"/>
    <w:rsid w:val="00CC15FA"/>
    <w:rsid w:val="00CC6A49"/>
    <w:rsid w:val="00CD1008"/>
    <w:rsid w:val="00D53763"/>
    <w:rsid w:val="00E131B5"/>
    <w:rsid w:val="00E422B0"/>
    <w:rsid w:val="00EA114F"/>
    <w:rsid w:val="00F91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BAEE"/>
  <w15:docId w15:val="{28D1FC4C-E882-42A7-87EC-BEC0A51A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8F"/>
    <w:rPr>
      <w:sz w:val="22"/>
      <w:szCs w:val="22"/>
      <w:lang w:eastAsia="en-US" w:bidi="en-US"/>
    </w:rPr>
  </w:style>
  <w:style w:type="paragraph" w:styleId="Heading1">
    <w:name w:val="heading 1"/>
    <w:basedOn w:val="Normal"/>
    <w:next w:val="Normal"/>
    <w:link w:val="Heading1Char"/>
    <w:uiPriority w:val="9"/>
    <w:qFormat/>
    <w:rsid w:val="00324B8F"/>
    <w:pPr>
      <w:pBdr>
        <w:bottom w:val="single" w:sz="12" w:space="1" w:color="365F91"/>
      </w:pBdr>
      <w:spacing w:before="600" w:after="8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unhideWhenUsed/>
    <w:qFormat/>
    <w:rsid w:val="00324B8F"/>
    <w:pPr>
      <w:pBdr>
        <w:bottom w:val="single" w:sz="8" w:space="1" w:color="4F81BD"/>
      </w:pBdr>
      <w:spacing w:before="200" w:after="8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324B8F"/>
    <w:pPr>
      <w:pBdr>
        <w:bottom w:val="single" w:sz="4" w:space="1" w:color="95B3D7"/>
      </w:pBdr>
      <w:spacing w:before="200" w:after="8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324B8F"/>
    <w:pPr>
      <w:pBdr>
        <w:bottom w:val="single" w:sz="4" w:space="2" w:color="B8CCE4"/>
      </w:pBdr>
      <w:spacing w:before="200" w:after="8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324B8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324B8F"/>
    <w:pPr>
      <w:spacing w:before="280" w:after="10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324B8F"/>
    <w:pPr>
      <w:spacing w:before="320" w:after="10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324B8F"/>
    <w:pPr>
      <w:spacing w:before="320" w:after="10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324B8F"/>
    <w:pPr>
      <w:spacing w:before="320" w:after="10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4B8F"/>
    <w:rPr>
      <w:rFonts w:ascii="Cambria" w:eastAsia="Times New Roman" w:hAnsi="Cambria" w:cs="Times New Roman"/>
      <w:b/>
      <w:bCs/>
      <w:color w:val="365F91"/>
      <w:sz w:val="24"/>
      <w:szCs w:val="24"/>
    </w:rPr>
  </w:style>
  <w:style w:type="character" w:customStyle="1" w:styleId="Heading2Char">
    <w:name w:val="Heading 2 Char"/>
    <w:link w:val="Heading2"/>
    <w:uiPriority w:val="9"/>
    <w:rsid w:val="00324B8F"/>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324B8F"/>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324B8F"/>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324B8F"/>
    <w:rPr>
      <w:rFonts w:ascii="Cambria" w:eastAsia="Times New Roman" w:hAnsi="Cambria" w:cs="Times New Roman"/>
      <w:color w:val="4F81BD"/>
    </w:rPr>
  </w:style>
  <w:style w:type="character" w:customStyle="1" w:styleId="Heading6Char">
    <w:name w:val="Heading 6 Char"/>
    <w:link w:val="Heading6"/>
    <w:uiPriority w:val="9"/>
    <w:semiHidden/>
    <w:rsid w:val="00324B8F"/>
    <w:rPr>
      <w:rFonts w:ascii="Cambria" w:eastAsia="Times New Roman" w:hAnsi="Cambria" w:cs="Times New Roman"/>
      <w:i/>
      <w:iCs/>
      <w:color w:val="4F81BD"/>
    </w:rPr>
  </w:style>
  <w:style w:type="character" w:customStyle="1" w:styleId="Heading7Char">
    <w:name w:val="Heading 7 Char"/>
    <w:link w:val="Heading7"/>
    <w:uiPriority w:val="9"/>
    <w:semiHidden/>
    <w:rsid w:val="00324B8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324B8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324B8F"/>
    <w:rPr>
      <w:rFonts w:ascii="Cambria" w:eastAsia="Times New Roman" w:hAnsi="Cambria" w:cs="Times New Roman"/>
      <w:i/>
      <w:iCs/>
      <w:color w:val="9BBB59"/>
      <w:sz w:val="20"/>
      <w:szCs w:val="20"/>
    </w:rPr>
  </w:style>
  <w:style w:type="paragraph" w:styleId="Title">
    <w:name w:val="Title"/>
    <w:basedOn w:val="Normal"/>
    <w:next w:val="Normal"/>
    <w:link w:val="TitleChar"/>
    <w:uiPriority w:val="10"/>
    <w:qFormat/>
    <w:rsid w:val="00324B8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324B8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324B8F"/>
    <w:pPr>
      <w:spacing w:before="200" w:after="900"/>
      <w:jc w:val="right"/>
    </w:pPr>
    <w:rPr>
      <w:i/>
      <w:iCs/>
      <w:sz w:val="24"/>
      <w:szCs w:val="24"/>
    </w:rPr>
  </w:style>
  <w:style w:type="character" w:customStyle="1" w:styleId="SubtitleChar">
    <w:name w:val="Subtitle Char"/>
    <w:link w:val="Subtitle"/>
    <w:uiPriority w:val="11"/>
    <w:rsid w:val="00324B8F"/>
    <w:rPr>
      <w:rFonts w:ascii="Calibri"/>
      <w:i/>
      <w:iCs/>
      <w:sz w:val="24"/>
      <w:szCs w:val="24"/>
    </w:rPr>
  </w:style>
  <w:style w:type="character" w:styleId="Strong">
    <w:name w:val="Strong"/>
    <w:uiPriority w:val="22"/>
    <w:qFormat/>
    <w:rsid w:val="00324B8F"/>
    <w:rPr>
      <w:b/>
      <w:bCs/>
      <w:spacing w:val="0"/>
    </w:rPr>
  </w:style>
  <w:style w:type="character" w:styleId="Emphasis">
    <w:name w:val="Emphasis"/>
    <w:uiPriority w:val="20"/>
    <w:qFormat/>
    <w:rsid w:val="00324B8F"/>
    <w:rPr>
      <w:b/>
      <w:bCs/>
      <w:i/>
      <w:iCs/>
      <w:color w:val="5A5A5A"/>
    </w:rPr>
  </w:style>
  <w:style w:type="paragraph" w:styleId="NoSpacing">
    <w:name w:val="No Spacing"/>
    <w:basedOn w:val="Normal"/>
    <w:link w:val="NoSpacingChar"/>
    <w:uiPriority w:val="1"/>
    <w:qFormat/>
    <w:rsid w:val="00324B8F"/>
  </w:style>
  <w:style w:type="paragraph" w:styleId="ListParagraph">
    <w:name w:val="List Paragraph"/>
    <w:basedOn w:val="Normal"/>
    <w:uiPriority w:val="34"/>
    <w:qFormat/>
    <w:rsid w:val="00324B8F"/>
    <w:pPr>
      <w:ind w:left="720"/>
      <w:contextualSpacing/>
    </w:pPr>
  </w:style>
  <w:style w:type="paragraph" w:styleId="Quote">
    <w:name w:val="Quote"/>
    <w:basedOn w:val="Normal"/>
    <w:next w:val="Normal"/>
    <w:link w:val="QuoteChar"/>
    <w:uiPriority w:val="29"/>
    <w:qFormat/>
    <w:rsid w:val="00324B8F"/>
    <w:rPr>
      <w:rFonts w:ascii="Cambria" w:eastAsia="Times New Roman" w:hAnsi="Cambria"/>
      <w:i/>
      <w:iCs/>
      <w:color w:val="5A5A5A"/>
    </w:rPr>
  </w:style>
  <w:style w:type="character" w:customStyle="1" w:styleId="QuoteChar">
    <w:name w:val="Quote Char"/>
    <w:link w:val="Quote"/>
    <w:uiPriority w:val="29"/>
    <w:rsid w:val="00324B8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324B8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324B8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324B8F"/>
    <w:rPr>
      <w:i/>
      <w:iCs/>
      <w:color w:val="5A5A5A"/>
    </w:rPr>
  </w:style>
  <w:style w:type="character" w:styleId="IntenseEmphasis">
    <w:name w:val="Intense Emphasis"/>
    <w:uiPriority w:val="21"/>
    <w:qFormat/>
    <w:rsid w:val="00324B8F"/>
    <w:rPr>
      <w:b/>
      <w:bCs/>
      <w:i/>
      <w:iCs/>
      <w:color w:val="4F81BD"/>
      <w:sz w:val="22"/>
      <w:szCs w:val="22"/>
    </w:rPr>
  </w:style>
  <w:style w:type="character" w:styleId="SubtleReference">
    <w:name w:val="Subtle Reference"/>
    <w:uiPriority w:val="31"/>
    <w:qFormat/>
    <w:rsid w:val="00324B8F"/>
    <w:rPr>
      <w:color w:val="auto"/>
      <w:u w:val="single" w:color="9BBB59"/>
    </w:rPr>
  </w:style>
  <w:style w:type="character" w:styleId="IntenseReference">
    <w:name w:val="Intense Reference"/>
    <w:uiPriority w:val="32"/>
    <w:qFormat/>
    <w:rsid w:val="00324B8F"/>
    <w:rPr>
      <w:b/>
      <w:bCs/>
      <w:color w:val="76923C"/>
      <w:u w:val="single" w:color="9BBB59"/>
    </w:rPr>
  </w:style>
  <w:style w:type="character" w:styleId="BookTitle">
    <w:name w:val="Book Title"/>
    <w:uiPriority w:val="33"/>
    <w:qFormat/>
    <w:rsid w:val="00324B8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324B8F"/>
    <w:pPr>
      <w:outlineLvl w:val="9"/>
    </w:pPr>
  </w:style>
  <w:style w:type="paragraph" w:styleId="Caption">
    <w:name w:val="caption"/>
    <w:basedOn w:val="Normal"/>
    <w:next w:val="Normal"/>
    <w:uiPriority w:val="35"/>
    <w:semiHidden/>
    <w:unhideWhenUsed/>
    <w:qFormat/>
    <w:rsid w:val="00324B8F"/>
    <w:rPr>
      <w:b/>
      <w:bCs/>
      <w:sz w:val="18"/>
      <w:szCs w:val="18"/>
    </w:rPr>
  </w:style>
  <w:style w:type="character" w:customStyle="1" w:styleId="NoSpacingChar">
    <w:name w:val="No Spacing Char"/>
    <w:basedOn w:val="DefaultParagraphFont"/>
    <w:link w:val="NoSpacing"/>
    <w:uiPriority w:val="1"/>
    <w:rsid w:val="00324B8F"/>
  </w:style>
  <w:style w:type="paragraph" w:styleId="Header">
    <w:name w:val="header"/>
    <w:basedOn w:val="Normal"/>
    <w:link w:val="HeaderChar"/>
    <w:uiPriority w:val="99"/>
    <w:unhideWhenUsed/>
    <w:rsid w:val="00040E2C"/>
    <w:pPr>
      <w:tabs>
        <w:tab w:val="center" w:pos="4513"/>
        <w:tab w:val="right" w:pos="9026"/>
      </w:tabs>
    </w:pPr>
  </w:style>
  <w:style w:type="character" w:customStyle="1" w:styleId="HeaderChar">
    <w:name w:val="Header Char"/>
    <w:link w:val="Header"/>
    <w:uiPriority w:val="99"/>
    <w:rsid w:val="00040E2C"/>
    <w:rPr>
      <w:sz w:val="22"/>
      <w:szCs w:val="22"/>
      <w:lang w:eastAsia="en-US" w:bidi="en-US"/>
    </w:rPr>
  </w:style>
  <w:style w:type="paragraph" w:styleId="Footer">
    <w:name w:val="footer"/>
    <w:basedOn w:val="Normal"/>
    <w:link w:val="FooterChar"/>
    <w:uiPriority w:val="99"/>
    <w:unhideWhenUsed/>
    <w:rsid w:val="00040E2C"/>
    <w:pPr>
      <w:tabs>
        <w:tab w:val="center" w:pos="4513"/>
        <w:tab w:val="right" w:pos="9026"/>
      </w:tabs>
    </w:pPr>
  </w:style>
  <w:style w:type="character" w:customStyle="1" w:styleId="FooterChar">
    <w:name w:val="Footer Char"/>
    <w:link w:val="Footer"/>
    <w:uiPriority w:val="99"/>
    <w:rsid w:val="00040E2C"/>
    <w:rPr>
      <w:sz w:val="22"/>
      <w:szCs w:val="22"/>
      <w:lang w:eastAsia="en-US" w:bidi="en-US"/>
    </w:rPr>
  </w:style>
  <w:style w:type="paragraph" w:styleId="BalloonText">
    <w:name w:val="Balloon Text"/>
    <w:basedOn w:val="Normal"/>
    <w:link w:val="BalloonTextChar"/>
    <w:uiPriority w:val="99"/>
    <w:semiHidden/>
    <w:unhideWhenUsed/>
    <w:rsid w:val="005738CF"/>
    <w:rPr>
      <w:rFonts w:ascii="Tahoma" w:hAnsi="Tahoma" w:cs="Tahoma"/>
      <w:sz w:val="16"/>
      <w:szCs w:val="16"/>
    </w:rPr>
  </w:style>
  <w:style w:type="character" w:customStyle="1" w:styleId="BalloonTextChar">
    <w:name w:val="Balloon Text Char"/>
    <w:link w:val="BalloonText"/>
    <w:uiPriority w:val="99"/>
    <w:semiHidden/>
    <w:rsid w:val="005738CF"/>
    <w:rPr>
      <w:rFonts w:ascii="Tahoma" w:hAnsi="Tahoma" w:cs="Tahoma"/>
      <w:sz w:val="16"/>
      <w:szCs w:val="16"/>
      <w:lang w:eastAsia="en-US" w:bidi="en-US"/>
    </w:rPr>
  </w:style>
  <w:style w:type="table" w:styleId="TableGrid">
    <w:name w:val="Table Grid"/>
    <w:basedOn w:val="TableNormal"/>
    <w:uiPriority w:val="59"/>
    <w:rsid w:val="00291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Our Lady Immaculate Primary School</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Chute</dc:creator>
  <cp:lastModifiedBy>Miss M Chute</cp:lastModifiedBy>
  <cp:revision>3</cp:revision>
  <cp:lastPrinted>2017-09-27T11:04:00Z</cp:lastPrinted>
  <dcterms:created xsi:type="dcterms:W3CDTF">2024-10-22T14:04:00Z</dcterms:created>
  <dcterms:modified xsi:type="dcterms:W3CDTF">2024-10-22T14:04:00Z</dcterms:modified>
</cp:coreProperties>
</file>