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9F60C" w14:textId="77777777" w:rsidR="00D101F6" w:rsidRPr="00E144D5" w:rsidRDefault="00D101F6" w:rsidP="00E144D5">
      <w:pPr>
        <w:pStyle w:val="Title"/>
        <w:spacing w:after="0"/>
        <w:rPr>
          <w:sz w:val="28"/>
          <w:szCs w:val="28"/>
        </w:rPr>
      </w:pPr>
      <w:r w:rsidRPr="00E144D5">
        <w:rPr>
          <w:sz w:val="28"/>
          <w:szCs w:val="28"/>
        </w:rPr>
        <w:t>Our Lady Immaculate Catholic Primary School</w:t>
      </w:r>
    </w:p>
    <w:p w14:paraId="091B561A" w14:textId="35A854C1" w:rsidR="00D101F6" w:rsidRPr="00E144D5" w:rsidRDefault="00D101F6" w:rsidP="00E144D5">
      <w:pPr>
        <w:pStyle w:val="Title"/>
        <w:spacing w:after="0"/>
        <w:rPr>
          <w:sz w:val="28"/>
          <w:szCs w:val="28"/>
        </w:rPr>
      </w:pPr>
      <w:r w:rsidRPr="00E144D5">
        <w:rPr>
          <w:sz w:val="28"/>
          <w:szCs w:val="28"/>
        </w:rPr>
        <w:t xml:space="preserve">Contingency plan for the education of all pupils during Covid 19 </w:t>
      </w:r>
      <w:r w:rsidR="00E144D5" w:rsidRPr="00E144D5">
        <w:rPr>
          <w:sz w:val="28"/>
          <w:szCs w:val="28"/>
        </w:rPr>
        <w:t>(</w:t>
      </w:r>
      <w:r w:rsidRPr="00E144D5">
        <w:rPr>
          <w:sz w:val="28"/>
          <w:szCs w:val="28"/>
        </w:rPr>
        <w:t>2020-2021</w:t>
      </w:r>
      <w:r w:rsidR="00E144D5" w:rsidRPr="00E144D5">
        <w:rPr>
          <w:sz w:val="28"/>
          <w:szCs w:val="28"/>
        </w:rPr>
        <w:t>)</w:t>
      </w:r>
    </w:p>
    <w:p w14:paraId="78C2E6BA" w14:textId="77777777" w:rsidR="00D101F6" w:rsidRPr="00E144D5" w:rsidRDefault="00D101F6" w:rsidP="00E144D5">
      <w:pPr>
        <w:spacing w:after="0" w:line="240" w:lineRule="auto"/>
        <w:jc w:val="center"/>
        <w:rPr>
          <w:sz w:val="22"/>
          <w:szCs w:val="22"/>
        </w:rPr>
      </w:pPr>
    </w:p>
    <w:p w14:paraId="681A721E" w14:textId="7D5A3243" w:rsidR="00947847" w:rsidRDefault="00947847" w:rsidP="00E144D5">
      <w:pPr>
        <w:spacing w:after="0" w:line="240" w:lineRule="auto"/>
        <w:rPr>
          <w:b/>
          <w:sz w:val="22"/>
          <w:szCs w:val="22"/>
        </w:rPr>
      </w:pPr>
      <w:r w:rsidRPr="00E144D5">
        <w:rPr>
          <w:b/>
          <w:sz w:val="22"/>
          <w:szCs w:val="22"/>
        </w:rPr>
        <w:t xml:space="preserve">In the event of an individual pupil going in self-isolation </w:t>
      </w:r>
    </w:p>
    <w:p w14:paraId="08472DE1" w14:textId="77777777" w:rsidR="00E144D5" w:rsidRPr="00E144D5" w:rsidRDefault="00E144D5" w:rsidP="00E144D5">
      <w:pPr>
        <w:spacing w:after="0" w:line="240" w:lineRule="auto"/>
        <w:rPr>
          <w:b/>
          <w:sz w:val="22"/>
          <w:szCs w:val="22"/>
        </w:rPr>
      </w:pPr>
    </w:p>
    <w:p w14:paraId="5998CF2D" w14:textId="2C3D78FF" w:rsidR="00947847" w:rsidRPr="00E144D5" w:rsidRDefault="00947847" w:rsidP="00E144D5">
      <w:pPr>
        <w:spacing w:after="0" w:line="240" w:lineRule="auto"/>
        <w:rPr>
          <w:sz w:val="22"/>
          <w:szCs w:val="22"/>
        </w:rPr>
      </w:pPr>
      <w:r w:rsidRPr="00E144D5">
        <w:rPr>
          <w:sz w:val="22"/>
          <w:szCs w:val="22"/>
        </w:rPr>
        <w:t xml:space="preserve">Step 1: </w:t>
      </w:r>
      <w:r w:rsidR="00E144D5">
        <w:rPr>
          <w:sz w:val="22"/>
          <w:szCs w:val="22"/>
        </w:rPr>
        <w:tab/>
      </w:r>
      <w:r w:rsidRPr="00E144D5">
        <w:rPr>
          <w:sz w:val="22"/>
          <w:szCs w:val="22"/>
        </w:rPr>
        <w:t>Parent/carer phones school to notify of self-isolation / waiting on a test.</w:t>
      </w:r>
    </w:p>
    <w:p w14:paraId="3CC6C509" w14:textId="77777777" w:rsidR="00E144D5" w:rsidRDefault="00947847" w:rsidP="00E144D5">
      <w:pPr>
        <w:spacing w:after="0" w:line="240" w:lineRule="auto"/>
        <w:ind w:left="1440" w:hanging="1440"/>
        <w:rPr>
          <w:sz w:val="22"/>
          <w:szCs w:val="22"/>
        </w:rPr>
      </w:pPr>
      <w:r w:rsidRPr="00E144D5">
        <w:rPr>
          <w:sz w:val="22"/>
          <w:szCs w:val="22"/>
        </w:rPr>
        <w:t xml:space="preserve">Step 2: Office will ask if online learning is accessible from home, if not paper </w:t>
      </w:r>
      <w:r w:rsidR="003451B0" w:rsidRPr="00E144D5">
        <w:rPr>
          <w:sz w:val="22"/>
          <w:szCs w:val="22"/>
        </w:rPr>
        <w:t>work packs</w:t>
      </w:r>
      <w:r w:rsidRPr="00E144D5">
        <w:rPr>
          <w:sz w:val="22"/>
          <w:szCs w:val="22"/>
        </w:rPr>
        <w:t xml:space="preserve"> will </w:t>
      </w:r>
      <w:r w:rsidR="00E144D5">
        <w:rPr>
          <w:sz w:val="22"/>
          <w:szCs w:val="22"/>
        </w:rPr>
        <w:t>be</w:t>
      </w:r>
    </w:p>
    <w:p w14:paraId="5650C8DD" w14:textId="3081B8B9" w:rsidR="00947847" w:rsidRPr="00E144D5" w:rsidRDefault="00E144D5" w:rsidP="00E144D5">
      <w:pPr>
        <w:spacing w:after="0" w:line="240" w:lineRule="auto"/>
        <w:ind w:left="709" w:hanging="1440"/>
        <w:rPr>
          <w:color w:val="FF0000"/>
          <w:sz w:val="22"/>
          <w:szCs w:val="22"/>
        </w:rPr>
      </w:pPr>
      <w:r>
        <w:rPr>
          <w:sz w:val="22"/>
          <w:szCs w:val="22"/>
        </w:rPr>
        <w:tab/>
      </w:r>
      <w:r w:rsidR="00947847" w:rsidRPr="00E144D5">
        <w:rPr>
          <w:sz w:val="22"/>
          <w:szCs w:val="22"/>
        </w:rPr>
        <w:t>arranged to be sent home or collected the next day.</w:t>
      </w:r>
      <w:r w:rsidR="002F58C2" w:rsidRPr="00E144D5">
        <w:rPr>
          <w:sz w:val="22"/>
          <w:szCs w:val="22"/>
        </w:rPr>
        <w:t xml:space="preserve"> </w:t>
      </w:r>
      <w:r w:rsidR="002F58C2" w:rsidRPr="00E144D5">
        <w:rPr>
          <w:color w:val="FF0000"/>
          <w:sz w:val="22"/>
          <w:szCs w:val="22"/>
        </w:rPr>
        <w:t>(If child is well enough to complete work)</w:t>
      </w:r>
    </w:p>
    <w:p w14:paraId="31B644D6" w14:textId="77777777" w:rsidR="00E144D5" w:rsidRDefault="00947847" w:rsidP="00E144D5">
      <w:pPr>
        <w:spacing w:after="0" w:line="240" w:lineRule="auto"/>
        <w:ind w:left="1440" w:hanging="1440"/>
        <w:rPr>
          <w:sz w:val="22"/>
          <w:szCs w:val="22"/>
        </w:rPr>
      </w:pPr>
      <w:r w:rsidRPr="00E144D5">
        <w:rPr>
          <w:sz w:val="22"/>
          <w:szCs w:val="22"/>
        </w:rPr>
        <w:t>Step 3: Teacher will be notified and will contact the family via phone</w:t>
      </w:r>
      <w:r w:rsidR="00AF01A8" w:rsidRPr="00E144D5">
        <w:rPr>
          <w:sz w:val="22"/>
          <w:szCs w:val="22"/>
        </w:rPr>
        <w:t xml:space="preserve"> call</w:t>
      </w:r>
      <w:r w:rsidRPr="00E144D5">
        <w:rPr>
          <w:sz w:val="22"/>
          <w:szCs w:val="22"/>
        </w:rPr>
        <w:t xml:space="preserve"> and direct the child </w:t>
      </w:r>
      <w:r w:rsidR="00E144D5">
        <w:rPr>
          <w:sz w:val="22"/>
          <w:szCs w:val="22"/>
        </w:rPr>
        <w:t>to the</w:t>
      </w:r>
    </w:p>
    <w:p w14:paraId="7436A61E" w14:textId="195A2125" w:rsidR="00947847" w:rsidRPr="00E144D5" w:rsidRDefault="00947847" w:rsidP="00E144D5">
      <w:pPr>
        <w:spacing w:after="0" w:line="240" w:lineRule="auto"/>
        <w:ind w:left="1440" w:hanging="720"/>
        <w:rPr>
          <w:sz w:val="22"/>
          <w:szCs w:val="22"/>
        </w:rPr>
      </w:pPr>
      <w:r w:rsidRPr="00E144D5">
        <w:rPr>
          <w:sz w:val="22"/>
          <w:szCs w:val="22"/>
        </w:rPr>
        <w:t xml:space="preserve">key stage home learning page on the school website </w:t>
      </w:r>
      <w:hyperlink r:id="rId9" w:history="1">
        <w:r w:rsidRPr="00E144D5">
          <w:rPr>
            <w:rStyle w:val="Hyperlink"/>
            <w:sz w:val="22"/>
            <w:szCs w:val="22"/>
          </w:rPr>
          <w:t>www.oliprimary.co.uk</w:t>
        </w:r>
      </w:hyperlink>
    </w:p>
    <w:p w14:paraId="6F8FB2F3" w14:textId="7636505F" w:rsidR="00947847" w:rsidRPr="00E144D5" w:rsidRDefault="00947847" w:rsidP="00E144D5">
      <w:pPr>
        <w:spacing w:after="0" w:line="240" w:lineRule="auto"/>
        <w:ind w:left="1440" w:hanging="1395"/>
        <w:rPr>
          <w:sz w:val="22"/>
          <w:szCs w:val="22"/>
        </w:rPr>
      </w:pPr>
      <w:r w:rsidRPr="00E144D5">
        <w:rPr>
          <w:sz w:val="22"/>
          <w:szCs w:val="22"/>
        </w:rPr>
        <w:t xml:space="preserve">Step 4: Teacher will </w:t>
      </w:r>
      <w:r w:rsidR="003451B0" w:rsidRPr="00E144D5">
        <w:rPr>
          <w:sz w:val="22"/>
          <w:szCs w:val="22"/>
        </w:rPr>
        <w:t xml:space="preserve">respond to any completed work or queries emailed to the year group email </w:t>
      </w:r>
    </w:p>
    <w:p w14:paraId="76D0FD66" w14:textId="77777777" w:rsidR="003451B0" w:rsidRPr="00E144D5" w:rsidRDefault="003451B0" w:rsidP="00E144D5">
      <w:pPr>
        <w:spacing w:after="0" w:line="240" w:lineRule="auto"/>
        <w:rPr>
          <w:b/>
          <w:sz w:val="22"/>
          <w:szCs w:val="22"/>
        </w:rPr>
      </w:pPr>
    </w:p>
    <w:p w14:paraId="4A962C43" w14:textId="77777777" w:rsidR="00947847" w:rsidRPr="00E144D5" w:rsidRDefault="003451B0" w:rsidP="00E144D5">
      <w:pPr>
        <w:spacing w:after="0" w:line="240" w:lineRule="auto"/>
        <w:rPr>
          <w:b/>
          <w:sz w:val="22"/>
          <w:szCs w:val="22"/>
        </w:rPr>
      </w:pPr>
      <w:r w:rsidRPr="00E144D5">
        <w:rPr>
          <w:b/>
          <w:sz w:val="22"/>
          <w:szCs w:val="22"/>
        </w:rPr>
        <w:t xml:space="preserve">In the event of a </w:t>
      </w:r>
      <w:r w:rsidR="00947847" w:rsidRPr="00E144D5">
        <w:rPr>
          <w:b/>
          <w:sz w:val="22"/>
          <w:szCs w:val="22"/>
        </w:rPr>
        <w:t>bubble lockdown or whole school lockdown</w:t>
      </w:r>
    </w:p>
    <w:p w14:paraId="7E2CEA11" w14:textId="77777777" w:rsidR="003451B0" w:rsidRPr="00E144D5" w:rsidRDefault="003451B0" w:rsidP="00E144D5">
      <w:pPr>
        <w:spacing w:after="0" w:line="240" w:lineRule="auto"/>
        <w:rPr>
          <w:sz w:val="22"/>
          <w:szCs w:val="22"/>
        </w:rPr>
      </w:pPr>
      <w:r w:rsidRPr="00E144D5">
        <w:rPr>
          <w:sz w:val="22"/>
          <w:szCs w:val="22"/>
        </w:rPr>
        <w:t xml:space="preserve">Step 1: Parent/carers will be contacted by school and advised that their child needs to self-isolate. </w:t>
      </w:r>
    </w:p>
    <w:p w14:paraId="3A62ACC0" w14:textId="77777777" w:rsidR="00E144D5" w:rsidRDefault="003451B0" w:rsidP="00E144D5">
      <w:pPr>
        <w:spacing w:after="0" w:line="240" w:lineRule="auto"/>
        <w:rPr>
          <w:sz w:val="22"/>
          <w:szCs w:val="22"/>
        </w:rPr>
      </w:pPr>
      <w:r w:rsidRPr="00E144D5">
        <w:rPr>
          <w:sz w:val="22"/>
          <w:szCs w:val="22"/>
        </w:rPr>
        <w:t xml:space="preserve">Step 2: Office will ask if online learning is accessible from home, if not paper work packs will be </w:t>
      </w:r>
    </w:p>
    <w:p w14:paraId="1C1C8550" w14:textId="09546E05" w:rsidR="003451B0" w:rsidRPr="00E144D5" w:rsidRDefault="00E144D5" w:rsidP="00E144D5">
      <w:pPr>
        <w:spacing w:after="0" w:line="240" w:lineRule="auto"/>
        <w:rPr>
          <w:sz w:val="22"/>
          <w:szCs w:val="22"/>
        </w:rPr>
      </w:pPr>
      <w:r>
        <w:rPr>
          <w:sz w:val="22"/>
          <w:szCs w:val="22"/>
        </w:rPr>
        <w:tab/>
      </w:r>
      <w:r w:rsidR="003451B0" w:rsidRPr="00E144D5">
        <w:rPr>
          <w:sz w:val="22"/>
          <w:szCs w:val="22"/>
        </w:rPr>
        <w:t>arranged to be sent home or collected the next day.</w:t>
      </w:r>
    </w:p>
    <w:p w14:paraId="2753E204" w14:textId="77777777" w:rsidR="00E144D5" w:rsidRDefault="003451B0" w:rsidP="00E144D5">
      <w:pPr>
        <w:spacing w:after="0" w:line="240" w:lineRule="auto"/>
        <w:rPr>
          <w:sz w:val="22"/>
          <w:szCs w:val="22"/>
        </w:rPr>
      </w:pPr>
      <w:r w:rsidRPr="00E144D5">
        <w:rPr>
          <w:sz w:val="22"/>
          <w:szCs w:val="22"/>
        </w:rPr>
        <w:t>Step 3: Teacher/LSA will contact the family via a phone</w:t>
      </w:r>
      <w:r w:rsidR="00AF01A8" w:rsidRPr="00E144D5">
        <w:rPr>
          <w:sz w:val="22"/>
          <w:szCs w:val="22"/>
        </w:rPr>
        <w:t xml:space="preserve"> call</w:t>
      </w:r>
      <w:r w:rsidRPr="00E144D5">
        <w:rPr>
          <w:sz w:val="22"/>
          <w:szCs w:val="22"/>
        </w:rPr>
        <w:t xml:space="preserve"> and direct the child to the key stage </w:t>
      </w:r>
    </w:p>
    <w:p w14:paraId="0D3320B6" w14:textId="3A78EC7B" w:rsidR="003451B0" w:rsidRPr="00E144D5" w:rsidRDefault="00E144D5" w:rsidP="00E144D5">
      <w:pPr>
        <w:spacing w:after="0" w:line="240" w:lineRule="auto"/>
        <w:rPr>
          <w:sz w:val="22"/>
          <w:szCs w:val="22"/>
        </w:rPr>
      </w:pPr>
      <w:r>
        <w:rPr>
          <w:sz w:val="22"/>
          <w:szCs w:val="22"/>
        </w:rPr>
        <w:tab/>
      </w:r>
      <w:r w:rsidR="003451B0" w:rsidRPr="00E144D5">
        <w:rPr>
          <w:sz w:val="22"/>
          <w:szCs w:val="22"/>
        </w:rPr>
        <w:t xml:space="preserve">home learning page on the school website </w:t>
      </w:r>
      <w:hyperlink r:id="rId10" w:history="1">
        <w:r w:rsidR="00AF01A8" w:rsidRPr="00E144D5">
          <w:rPr>
            <w:rStyle w:val="Hyperlink"/>
            <w:sz w:val="22"/>
            <w:szCs w:val="22"/>
          </w:rPr>
          <w:t>www.oliprimary.co.uk/home-learning</w:t>
        </w:r>
      </w:hyperlink>
      <w:r w:rsidR="00AF01A8" w:rsidRPr="00E144D5">
        <w:rPr>
          <w:sz w:val="22"/>
          <w:szCs w:val="22"/>
        </w:rPr>
        <w:t>.</w:t>
      </w:r>
      <w:r w:rsidR="003451B0" w:rsidRPr="00E144D5">
        <w:rPr>
          <w:sz w:val="22"/>
          <w:szCs w:val="22"/>
        </w:rPr>
        <w:t xml:space="preserve">They will </w:t>
      </w:r>
      <w:r>
        <w:rPr>
          <w:sz w:val="22"/>
          <w:szCs w:val="22"/>
        </w:rPr>
        <w:br/>
      </w:r>
      <w:r>
        <w:rPr>
          <w:sz w:val="22"/>
          <w:szCs w:val="22"/>
        </w:rPr>
        <w:tab/>
      </w:r>
      <w:r w:rsidR="003451B0" w:rsidRPr="00E144D5">
        <w:rPr>
          <w:sz w:val="22"/>
          <w:szCs w:val="22"/>
        </w:rPr>
        <w:t xml:space="preserve">share the year group email which can be used to share </w:t>
      </w:r>
      <w:r w:rsidR="004E1FBF" w:rsidRPr="00E144D5">
        <w:rPr>
          <w:sz w:val="22"/>
          <w:szCs w:val="22"/>
        </w:rPr>
        <w:t xml:space="preserve">completed work and communicate </w:t>
      </w:r>
      <w:r>
        <w:rPr>
          <w:sz w:val="22"/>
          <w:szCs w:val="22"/>
        </w:rPr>
        <w:br/>
      </w:r>
      <w:r>
        <w:rPr>
          <w:sz w:val="22"/>
          <w:szCs w:val="22"/>
        </w:rPr>
        <w:tab/>
      </w:r>
      <w:r w:rsidR="004E1FBF" w:rsidRPr="00E144D5">
        <w:rPr>
          <w:sz w:val="22"/>
          <w:szCs w:val="22"/>
        </w:rPr>
        <w:t>with school staff.</w:t>
      </w:r>
    </w:p>
    <w:p w14:paraId="7D7AA700" w14:textId="605BC6F4" w:rsidR="004E1FBF" w:rsidRPr="00E144D5" w:rsidRDefault="003451B0" w:rsidP="00E144D5">
      <w:pPr>
        <w:spacing w:after="0" w:line="240" w:lineRule="auto"/>
        <w:rPr>
          <w:color w:val="FF0000"/>
          <w:sz w:val="22"/>
          <w:szCs w:val="22"/>
        </w:rPr>
      </w:pPr>
      <w:r w:rsidRPr="00E144D5">
        <w:rPr>
          <w:sz w:val="22"/>
          <w:szCs w:val="22"/>
        </w:rPr>
        <w:t xml:space="preserve">Step 4: Teacher will </w:t>
      </w:r>
      <w:r w:rsidR="004E1FBF" w:rsidRPr="00E144D5">
        <w:rPr>
          <w:sz w:val="22"/>
          <w:szCs w:val="22"/>
        </w:rPr>
        <w:t xml:space="preserve">begin to set work for each child using Purple Mash and Rising stars learning </w:t>
      </w:r>
      <w:r w:rsidR="00E144D5">
        <w:rPr>
          <w:sz w:val="22"/>
          <w:szCs w:val="22"/>
        </w:rPr>
        <w:br/>
      </w:r>
      <w:r w:rsidR="00E144D5">
        <w:rPr>
          <w:sz w:val="22"/>
          <w:szCs w:val="22"/>
        </w:rPr>
        <w:tab/>
      </w:r>
      <w:r w:rsidR="004E1FBF" w:rsidRPr="00E144D5">
        <w:rPr>
          <w:sz w:val="22"/>
          <w:szCs w:val="22"/>
        </w:rPr>
        <w:t>platforms.</w:t>
      </w:r>
      <w:r w:rsidR="002F58C2" w:rsidRPr="00E144D5">
        <w:rPr>
          <w:sz w:val="22"/>
          <w:szCs w:val="22"/>
        </w:rPr>
        <w:t xml:space="preserve"> Two weeks of work will be uploaded to the key stage </w:t>
      </w:r>
      <w:r w:rsidR="00AF01A8" w:rsidRPr="00E144D5">
        <w:rPr>
          <w:sz w:val="22"/>
          <w:szCs w:val="22"/>
        </w:rPr>
        <w:t xml:space="preserve">home learning </w:t>
      </w:r>
      <w:r w:rsidR="002F58C2" w:rsidRPr="00E144D5">
        <w:rPr>
          <w:sz w:val="22"/>
          <w:szCs w:val="22"/>
        </w:rPr>
        <w:t xml:space="preserve">page by the </w:t>
      </w:r>
      <w:r w:rsidR="00E144D5">
        <w:rPr>
          <w:sz w:val="22"/>
          <w:szCs w:val="22"/>
        </w:rPr>
        <w:br/>
      </w:r>
      <w:r w:rsidR="00E144D5">
        <w:rPr>
          <w:sz w:val="22"/>
          <w:szCs w:val="22"/>
        </w:rPr>
        <w:tab/>
      </w:r>
      <w:r w:rsidR="002F58C2" w:rsidRPr="00E144D5">
        <w:rPr>
          <w:sz w:val="22"/>
          <w:szCs w:val="22"/>
        </w:rPr>
        <w:t xml:space="preserve">class teacher and additional </w:t>
      </w:r>
      <w:r w:rsidR="00AF01A8" w:rsidRPr="00E144D5">
        <w:rPr>
          <w:sz w:val="22"/>
          <w:szCs w:val="22"/>
        </w:rPr>
        <w:t xml:space="preserve">targeted </w:t>
      </w:r>
      <w:r w:rsidR="002F58C2" w:rsidRPr="00E144D5">
        <w:rPr>
          <w:sz w:val="22"/>
          <w:szCs w:val="22"/>
        </w:rPr>
        <w:t xml:space="preserve">work will be set through Purple Mash. </w:t>
      </w:r>
    </w:p>
    <w:p w14:paraId="6565B6BD" w14:textId="56B7792B" w:rsidR="003451B0" w:rsidRPr="00E144D5" w:rsidRDefault="004E1FBF" w:rsidP="00E144D5">
      <w:pPr>
        <w:spacing w:after="0" w:line="240" w:lineRule="auto"/>
        <w:rPr>
          <w:sz w:val="22"/>
          <w:szCs w:val="22"/>
        </w:rPr>
      </w:pPr>
      <w:r w:rsidRPr="00E144D5">
        <w:rPr>
          <w:sz w:val="22"/>
          <w:szCs w:val="22"/>
        </w:rPr>
        <w:t xml:space="preserve">Step 5: Teacher will </w:t>
      </w:r>
      <w:r w:rsidR="003451B0" w:rsidRPr="00E144D5">
        <w:rPr>
          <w:sz w:val="22"/>
          <w:szCs w:val="22"/>
        </w:rPr>
        <w:t xml:space="preserve">respond to any completed work or queries emailed to their year group email </w:t>
      </w:r>
      <w:r w:rsidR="00E144D5">
        <w:rPr>
          <w:sz w:val="22"/>
          <w:szCs w:val="22"/>
        </w:rPr>
        <w:br/>
      </w:r>
      <w:r w:rsidR="00E144D5">
        <w:rPr>
          <w:sz w:val="22"/>
          <w:szCs w:val="22"/>
        </w:rPr>
        <w:tab/>
      </w:r>
      <w:r w:rsidRPr="00E144D5">
        <w:rPr>
          <w:sz w:val="22"/>
          <w:szCs w:val="22"/>
        </w:rPr>
        <w:t xml:space="preserve">and mark any work submitted </w:t>
      </w:r>
      <w:r w:rsidR="002F58C2" w:rsidRPr="00E144D5">
        <w:rPr>
          <w:sz w:val="22"/>
          <w:szCs w:val="22"/>
        </w:rPr>
        <w:t xml:space="preserve">via </w:t>
      </w:r>
      <w:r w:rsidR="00AF01A8" w:rsidRPr="00E144D5">
        <w:rPr>
          <w:sz w:val="22"/>
          <w:szCs w:val="22"/>
        </w:rPr>
        <w:t xml:space="preserve">year group </w:t>
      </w:r>
      <w:r w:rsidR="002F58C2" w:rsidRPr="00E144D5">
        <w:rPr>
          <w:sz w:val="22"/>
          <w:szCs w:val="22"/>
        </w:rPr>
        <w:t>email or</w:t>
      </w:r>
      <w:r w:rsidRPr="00E144D5">
        <w:rPr>
          <w:sz w:val="22"/>
          <w:szCs w:val="22"/>
        </w:rPr>
        <w:t xml:space="preserve"> Purple Mash</w:t>
      </w:r>
      <w:r w:rsidR="002F58C2" w:rsidRPr="00E144D5">
        <w:rPr>
          <w:sz w:val="22"/>
          <w:szCs w:val="22"/>
        </w:rPr>
        <w:t xml:space="preserve">. </w:t>
      </w:r>
    </w:p>
    <w:p w14:paraId="0A2067BA" w14:textId="77777777" w:rsidR="004E1FBF" w:rsidRPr="00E144D5" w:rsidRDefault="004E1FBF" w:rsidP="00E144D5">
      <w:pPr>
        <w:spacing w:after="0" w:line="240" w:lineRule="auto"/>
        <w:rPr>
          <w:sz w:val="22"/>
          <w:szCs w:val="22"/>
        </w:rPr>
      </w:pPr>
    </w:p>
    <w:p w14:paraId="34F4DCBC" w14:textId="77777777" w:rsidR="00AF01A8" w:rsidRPr="00E144D5" w:rsidRDefault="00AF01A8" w:rsidP="00E144D5">
      <w:pPr>
        <w:spacing w:after="0" w:line="240" w:lineRule="auto"/>
        <w:rPr>
          <w:b/>
          <w:sz w:val="22"/>
          <w:szCs w:val="22"/>
        </w:rPr>
      </w:pPr>
    </w:p>
    <w:p w14:paraId="30C4DF2E" w14:textId="77777777" w:rsidR="00D101F6" w:rsidRPr="00E144D5" w:rsidRDefault="00D101F6" w:rsidP="00E144D5">
      <w:pPr>
        <w:spacing w:after="0" w:line="240" w:lineRule="auto"/>
        <w:rPr>
          <w:b/>
          <w:sz w:val="22"/>
          <w:szCs w:val="22"/>
        </w:rPr>
      </w:pPr>
      <w:r w:rsidRPr="00E144D5">
        <w:rPr>
          <w:b/>
          <w:sz w:val="22"/>
          <w:szCs w:val="22"/>
        </w:rPr>
        <w:t>In the event of a class teacher in self- isolation (well and able to work from home)</w:t>
      </w:r>
    </w:p>
    <w:p w14:paraId="0BB2BB1C" w14:textId="57B059DC" w:rsidR="00D101F6" w:rsidRDefault="00D101F6" w:rsidP="00E144D5">
      <w:pPr>
        <w:spacing w:after="0" w:line="240" w:lineRule="auto"/>
        <w:rPr>
          <w:sz w:val="22"/>
          <w:szCs w:val="22"/>
        </w:rPr>
      </w:pPr>
      <w:r w:rsidRPr="00E144D5">
        <w:rPr>
          <w:sz w:val="22"/>
          <w:szCs w:val="22"/>
        </w:rPr>
        <w:t>Children will follow their usual timetable in school. The class teacher will continue to support remote learning by setting tasks for other pupils in isolation, homework activities and the weekly planning for the rest of the class. A qualified adult will supervise the class.</w:t>
      </w:r>
    </w:p>
    <w:p w14:paraId="237434B3" w14:textId="77777777" w:rsidR="00E144D5" w:rsidRPr="00E144D5" w:rsidRDefault="00E144D5" w:rsidP="00E144D5">
      <w:pPr>
        <w:spacing w:after="0" w:line="240" w:lineRule="auto"/>
        <w:rPr>
          <w:sz w:val="22"/>
          <w:szCs w:val="22"/>
        </w:rPr>
      </w:pPr>
    </w:p>
    <w:p w14:paraId="62C0DB04" w14:textId="77777777" w:rsidR="00D101F6" w:rsidRPr="00E144D5" w:rsidRDefault="00D101F6" w:rsidP="00E144D5">
      <w:pPr>
        <w:spacing w:after="0" w:line="240" w:lineRule="auto"/>
        <w:rPr>
          <w:b/>
          <w:sz w:val="22"/>
          <w:szCs w:val="22"/>
        </w:rPr>
      </w:pPr>
      <w:r w:rsidRPr="00E144D5">
        <w:rPr>
          <w:b/>
          <w:sz w:val="22"/>
          <w:szCs w:val="22"/>
        </w:rPr>
        <w:t>In the event of a class teacher being unwell and unable to deliver remote learning during full school opening</w:t>
      </w:r>
    </w:p>
    <w:p w14:paraId="1B9F0AFD" w14:textId="7231A821" w:rsidR="00D101F6" w:rsidRDefault="00D101F6" w:rsidP="00E144D5">
      <w:pPr>
        <w:spacing w:after="0" w:line="240" w:lineRule="auto"/>
        <w:rPr>
          <w:sz w:val="22"/>
          <w:szCs w:val="22"/>
        </w:rPr>
      </w:pPr>
      <w:r w:rsidRPr="00E144D5">
        <w:rPr>
          <w:sz w:val="22"/>
          <w:szCs w:val="22"/>
        </w:rPr>
        <w:t>A qualified adult will take classroom responsibilities including remote learning.</w:t>
      </w:r>
    </w:p>
    <w:p w14:paraId="760BDE04" w14:textId="77777777" w:rsidR="00E144D5" w:rsidRPr="00E144D5" w:rsidRDefault="00E144D5" w:rsidP="00E144D5">
      <w:pPr>
        <w:spacing w:after="0" w:line="240" w:lineRule="auto"/>
        <w:rPr>
          <w:sz w:val="22"/>
          <w:szCs w:val="22"/>
        </w:rPr>
      </w:pPr>
    </w:p>
    <w:p w14:paraId="3F7539EB" w14:textId="77777777" w:rsidR="00D101F6" w:rsidRPr="00E144D5" w:rsidRDefault="00D101F6" w:rsidP="00E144D5">
      <w:pPr>
        <w:spacing w:after="0" w:line="240" w:lineRule="auto"/>
        <w:rPr>
          <w:b/>
          <w:sz w:val="22"/>
          <w:szCs w:val="22"/>
        </w:rPr>
      </w:pPr>
      <w:r w:rsidRPr="00E144D5">
        <w:rPr>
          <w:b/>
          <w:sz w:val="22"/>
          <w:szCs w:val="22"/>
        </w:rPr>
        <w:t>In the event of a class teacher being unwell and unable to deliver remote learning during a bubble closure or whole school closure</w:t>
      </w:r>
    </w:p>
    <w:p w14:paraId="0F3BB415" w14:textId="1875E415" w:rsidR="00DA061B" w:rsidRDefault="00D101F6" w:rsidP="00E144D5">
      <w:pPr>
        <w:spacing w:after="0" w:line="240" w:lineRule="auto"/>
        <w:rPr>
          <w:sz w:val="22"/>
          <w:szCs w:val="22"/>
        </w:rPr>
      </w:pPr>
      <w:r w:rsidRPr="00E144D5">
        <w:rPr>
          <w:sz w:val="22"/>
          <w:szCs w:val="22"/>
        </w:rPr>
        <w:t>In event of this happening the school would hope to identify staff to support the children with their learning. This will initially involve the staff from the same year group. If 2 teachers are unwell in the same year group, then the school would hope to identify staff to support both classes. If this could not happen, it may result in the children having limited access to teaching during the day</w:t>
      </w:r>
      <w:r w:rsidR="00DA061B" w:rsidRPr="00E144D5">
        <w:rPr>
          <w:sz w:val="22"/>
          <w:szCs w:val="22"/>
        </w:rPr>
        <w:t xml:space="preserve"> however they can still visit the school website home learning page that has access to resources and websites recommended by the Department for Education. Additionally, each child has an electronic passport with their login details on so they can access remote learning activities. </w:t>
      </w:r>
    </w:p>
    <w:p w14:paraId="7DBBAF0D" w14:textId="3115DA67" w:rsidR="00E144D5" w:rsidRDefault="00E144D5" w:rsidP="00E144D5">
      <w:pPr>
        <w:spacing w:after="0" w:line="240" w:lineRule="auto"/>
        <w:rPr>
          <w:sz w:val="22"/>
          <w:szCs w:val="22"/>
        </w:rPr>
      </w:pPr>
    </w:p>
    <w:p w14:paraId="2E685E7C" w14:textId="77777777" w:rsidR="00E144D5" w:rsidRPr="00E144D5" w:rsidRDefault="00E144D5" w:rsidP="00E144D5">
      <w:pPr>
        <w:spacing w:after="0" w:line="240" w:lineRule="auto"/>
        <w:rPr>
          <w:sz w:val="22"/>
          <w:szCs w:val="22"/>
        </w:rPr>
      </w:pPr>
    </w:p>
    <w:p w14:paraId="00783697" w14:textId="77777777" w:rsidR="00D101F6" w:rsidRPr="00E144D5" w:rsidRDefault="00D101F6" w:rsidP="00E144D5">
      <w:pPr>
        <w:spacing w:after="0" w:line="240" w:lineRule="auto"/>
        <w:rPr>
          <w:sz w:val="22"/>
          <w:szCs w:val="22"/>
        </w:rPr>
      </w:pPr>
      <w:r w:rsidRPr="00E144D5">
        <w:rPr>
          <w:b/>
          <w:sz w:val="22"/>
          <w:szCs w:val="22"/>
        </w:rPr>
        <w:lastRenderedPageBreak/>
        <w:t>In the event of a self-isolation/</w:t>
      </w:r>
      <w:r w:rsidR="00DA061B" w:rsidRPr="00E144D5">
        <w:rPr>
          <w:b/>
          <w:sz w:val="22"/>
          <w:szCs w:val="22"/>
        </w:rPr>
        <w:t xml:space="preserve"> </w:t>
      </w:r>
      <w:r w:rsidRPr="00E144D5">
        <w:rPr>
          <w:b/>
          <w:sz w:val="22"/>
          <w:szCs w:val="22"/>
        </w:rPr>
        <w:t>closure, the child will not engage in home learning tasks</w:t>
      </w:r>
      <w:r w:rsidRPr="00E144D5">
        <w:rPr>
          <w:sz w:val="22"/>
          <w:szCs w:val="22"/>
        </w:rPr>
        <w:t>.</w:t>
      </w:r>
    </w:p>
    <w:p w14:paraId="1ED2F1BC" w14:textId="5D969147" w:rsidR="00D101F6" w:rsidRDefault="00D101F6" w:rsidP="00E144D5">
      <w:pPr>
        <w:spacing w:after="0" w:line="240" w:lineRule="auto"/>
        <w:rPr>
          <w:sz w:val="22"/>
          <w:szCs w:val="22"/>
        </w:rPr>
      </w:pPr>
      <w:r w:rsidRPr="00E144D5">
        <w:rPr>
          <w:sz w:val="22"/>
          <w:szCs w:val="22"/>
        </w:rPr>
        <w:t xml:space="preserve">If this happens, we would urge parent/carers to contact school via telephone 0151 260 8957 or email the school SENCO at </w:t>
      </w:r>
      <w:hyperlink r:id="rId11" w:history="1">
        <w:r w:rsidR="00AF01A8" w:rsidRPr="00E144D5">
          <w:rPr>
            <w:rStyle w:val="Hyperlink"/>
            <w:sz w:val="22"/>
            <w:szCs w:val="22"/>
          </w:rPr>
          <w:t>SEND@oliprimaryschool.co.uk</w:t>
        </w:r>
      </w:hyperlink>
      <w:r w:rsidR="00AF01A8" w:rsidRPr="00E144D5">
        <w:rPr>
          <w:sz w:val="22"/>
          <w:szCs w:val="22"/>
        </w:rPr>
        <w:t>.</w:t>
      </w:r>
      <w:r w:rsidRPr="00E144D5">
        <w:rPr>
          <w:sz w:val="22"/>
          <w:szCs w:val="22"/>
        </w:rPr>
        <w:t xml:space="preserve">More information is available on the school website home learning page on </w:t>
      </w:r>
      <w:hyperlink r:id="rId12" w:history="1">
        <w:r w:rsidR="00DA061B" w:rsidRPr="00E144D5">
          <w:rPr>
            <w:rStyle w:val="Hyperlink"/>
            <w:sz w:val="22"/>
            <w:szCs w:val="22"/>
          </w:rPr>
          <w:t>www.oliprimary.co.uk</w:t>
        </w:r>
      </w:hyperlink>
      <w:r w:rsidR="00E144D5">
        <w:rPr>
          <w:sz w:val="22"/>
          <w:szCs w:val="22"/>
        </w:rPr>
        <w:t>.</w:t>
      </w:r>
    </w:p>
    <w:p w14:paraId="745049E0" w14:textId="77777777" w:rsidR="00E144D5" w:rsidRPr="00E144D5" w:rsidRDefault="00E144D5" w:rsidP="00E144D5">
      <w:pPr>
        <w:spacing w:after="0" w:line="240" w:lineRule="auto"/>
        <w:rPr>
          <w:sz w:val="22"/>
          <w:szCs w:val="22"/>
        </w:rPr>
      </w:pPr>
    </w:p>
    <w:p w14:paraId="1D907997" w14:textId="667385DE" w:rsidR="00D101F6" w:rsidRDefault="00D101F6" w:rsidP="00E144D5">
      <w:pPr>
        <w:spacing w:after="0" w:line="240" w:lineRule="auto"/>
        <w:rPr>
          <w:sz w:val="22"/>
          <w:szCs w:val="22"/>
        </w:rPr>
      </w:pPr>
      <w:r w:rsidRPr="00E144D5">
        <w:rPr>
          <w:sz w:val="22"/>
          <w:szCs w:val="22"/>
        </w:rPr>
        <w:t xml:space="preserve"> A member of staff will contact you to discuss barriers to learning. </w:t>
      </w:r>
      <w:r w:rsidR="00AF01A8" w:rsidRPr="00E144D5">
        <w:rPr>
          <w:sz w:val="22"/>
          <w:szCs w:val="22"/>
        </w:rPr>
        <w:t>Our</w:t>
      </w:r>
      <w:r w:rsidRPr="00E144D5">
        <w:rPr>
          <w:sz w:val="22"/>
          <w:szCs w:val="22"/>
        </w:rPr>
        <w:t xml:space="preserve"> Learning Mentor may become involved with the family to support the well-being of the child. This will be done via telephone conversations.</w:t>
      </w:r>
    </w:p>
    <w:p w14:paraId="78E370E8" w14:textId="77777777" w:rsidR="00E144D5" w:rsidRPr="00E144D5" w:rsidRDefault="00E144D5" w:rsidP="00E144D5">
      <w:pPr>
        <w:spacing w:after="0" w:line="240" w:lineRule="auto"/>
        <w:rPr>
          <w:sz w:val="22"/>
          <w:szCs w:val="22"/>
        </w:rPr>
      </w:pPr>
    </w:p>
    <w:p w14:paraId="4A954EFD" w14:textId="77777777" w:rsidR="004E1FBF" w:rsidRPr="00E144D5" w:rsidRDefault="00D101F6" w:rsidP="00E144D5">
      <w:pPr>
        <w:spacing w:after="0" w:line="240" w:lineRule="auto"/>
        <w:rPr>
          <w:sz w:val="22"/>
          <w:szCs w:val="22"/>
        </w:rPr>
      </w:pPr>
      <w:r w:rsidRPr="00E144D5">
        <w:rPr>
          <w:sz w:val="22"/>
          <w:szCs w:val="22"/>
        </w:rPr>
        <w:t>We understand this can happen for a number of reasons. We will try and work with the family to the child to re-engage. Purple Mash can be completed by the child at any time of the day, at a time suitable for the family.</w:t>
      </w:r>
    </w:p>
    <w:p w14:paraId="5D0419C9" w14:textId="77777777" w:rsidR="004E1FBF" w:rsidRPr="00E144D5" w:rsidRDefault="004E1FBF" w:rsidP="00E144D5">
      <w:pPr>
        <w:spacing w:after="0" w:line="240" w:lineRule="auto"/>
        <w:rPr>
          <w:sz w:val="22"/>
          <w:szCs w:val="22"/>
        </w:rPr>
      </w:pPr>
    </w:p>
    <w:p w14:paraId="10B3E389" w14:textId="77777777" w:rsidR="00AF01A8" w:rsidRPr="00E144D5" w:rsidRDefault="00AF01A8" w:rsidP="00E144D5">
      <w:pPr>
        <w:spacing w:after="0" w:line="240" w:lineRule="auto"/>
        <w:rPr>
          <w:sz w:val="22"/>
          <w:szCs w:val="22"/>
        </w:rPr>
      </w:pPr>
    </w:p>
    <w:tbl>
      <w:tblPr>
        <w:tblStyle w:val="TableGrid"/>
        <w:tblW w:w="0" w:type="auto"/>
        <w:tblLook w:val="04A0" w:firstRow="1" w:lastRow="0" w:firstColumn="1" w:lastColumn="0" w:noHBand="0" w:noVBand="1"/>
      </w:tblPr>
      <w:tblGrid>
        <w:gridCol w:w="1491"/>
        <w:gridCol w:w="3929"/>
        <w:gridCol w:w="3596"/>
      </w:tblGrid>
      <w:tr w:rsidR="004E1FBF" w:rsidRPr="00E144D5" w14:paraId="19DCADDA" w14:textId="77777777" w:rsidTr="00DA061B">
        <w:tc>
          <w:tcPr>
            <w:tcW w:w="1491" w:type="dxa"/>
          </w:tcPr>
          <w:p w14:paraId="602CBDAC" w14:textId="77777777" w:rsidR="004E1FBF" w:rsidRPr="00E144D5" w:rsidRDefault="004E1FBF" w:rsidP="00E144D5">
            <w:pPr>
              <w:rPr>
                <w:b/>
                <w:sz w:val="22"/>
                <w:szCs w:val="22"/>
              </w:rPr>
            </w:pPr>
            <w:r w:rsidRPr="00E144D5">
              <w:rPr>
                <w:b/>
                <w:sz w:val="22"/>
                <w:szCs w:val="22"/>
              </w:rPr>
              <w:t>Year Group</w:t>
            </w:r>
          </w:p>
        </w:tc>
        <w:tc>
          <w:tcPr>
            <w:tcW w:w="3929" w:type="dxa"/>
          </w:tcPr>
          <w:p w14:paraId="2F7548D6" w14:textId="77777777" w:rsidR="004E1FBF" w:rsidRPr="00E144D5" w:rsidRDefault="004E1FBF" w:rsidP="00E144D5">
            <w:pPr>
              <w:rPr>
                <w:b/>
                <w:sz w:val="22"/>
                <w:szCs w:val="22"/>
              </w:rPr>
            </w:pPr>
            <w:r w:rsidRPr="00E144D5">
              <w:rPr>
                <w:b/>
                <w:sz w:val="22"/>
                <w:szCs w:val="22"/>
              </w:rPr>
              <w:t xml:space="preserve">Work to meet the needs of the individual </w:t>
            </w:r>
            <w:r w:rsidR="00D64447" w:rsidRPr="00E144D5">
              <w:rPr>
                <w:b/>
                <w:sz w:val="22"/>
                <w:szCs w:val="22"/>
              </w:rPr>
              <w:t>child (ONLINE</w:t>
            </w:r>
            <w:r w:rsidRPr="00E144D5">
              <w:rPr>
                <w:b/>
                <w:sz w:val="22"/>
                <w:szCs w:val="22"/>
              </w:rPr>
              <w:t>)</w:t>
            </w:r>
          </w:p>
          <w:p w14:paraId="417817B4" w14:textId="77777777" w:rsidR="00E84FFB" w:rsidRPr="00E144D5" w:rsidRDefault="00E84FFB" w:rsidP="00E144D5">
            <w:pPr>
              <w:rPr>
                <w:b/>
                <w:sz w:val="22"/>
                <w:szCs w:val="22"/>
              </w:rPr>
            </w:pPr>
          </w:p>
        </w:tc>
        <w:tc>
          <w:tcPr>
            <w:tcW w:w="3596" w:type="dxa"/>
          </w:tcPr>
          <w:p w14:paraId="373225B0" w14:textId="77777777" w:rsidR="004E1FBF" w:rsidRPr="00E144D5" w:rsidRDefault="004E1FBF" w:rsidP="00E144D5">
            <w:pPr>
              <w:rPr>
                <w:b/>
                <w:sz w:val="22"/>
                <w:szCs w:val="22"/>
              </w:rPr>
            </w:pPr>
            <w:r w:rsidRPr="00E144D5">
              <w:rPr>
                <w:b/>
                <w:sz w:val="22"/>
                <w:szCs w:val="22"/>
              </w:rPr>
              <w:t xml:space="preserve">Work to meet the needs of the individual </w:t>
            </w:r>
            <w:r w:rsidR="00D64447" w:rsidRPr="00E144D5">
              <w:rPr>
                <w:b/>
                <w:sz w:val="22"/>
                <w:szCs w:val="22"/>
              </w:rPr>
              <w:t>child (Paper pack</w:t>
            </w:r>
            <w:r w:rsidRPr="00E144D5">
              <w:rPr>
                <w:b/>
                <w:sz w:val="22"/>
                <w:szCs w:val="22"/>
              </w:rPr>
              <w:t>)</w:t>
            </w:r>
          </w:p>
        </w:tc>
      </w:tr>
      <w:tr w:rsidR="001F34F7" w:rsidRPr="00E144D5" w14:paraId="2F404B2E" w14:textId="77777777" w:rsidTr="00DA061B">
        <w:tc>
          <w:tcPr>
            <w:tcW w:w="1491" w:type="dxa"/>
          </w:tcPr>
          <w:p w14:paraId="420640AA" w14:textId="77777777" w:rsidR="001F34F7" w:rsidRPr="00E144D5" w:rsidRDefault="001F34F7" w:rsidP="00E144D5">
            <w:pPr>
              <w:rPr>
                <w:b/>
                <w:sz w:val="22"/>
                <w:szCs w:val="22"/>
              </w:rPr>
            </w:pPr>
            <w:r w:rsidRPr="00E144D5">
              <w:rPr>
                <w:b/>
                <w:sz w:val="22"/>
                <w:szCs w:val="22"/>
              </w:rPr>
              <w:t>Nursery</w:t>
            </w:r>
          </w:p>
        </w:tc>
        <w:tc>
          <w:tcPr>
            <w:tcW w:w="3929" w:type="dxa"/>
          </w:tcPr>
          <w:p w14:paraId="04EB83A4" w14:textId="77777777" w:rsidR="001F34F7" w:rsidRPr="00E144D5" w:rsidRDefault="001F34F7" w:rsidP="00E144D5">
            <w:pPr>
              <w:rPr>
                <w:sz w:val="22"/>
                <w:szCs w:val="22"/>
              </w:rPr>
            </w:pPr>
            <w:r w:rsidRPr="00E144D5">
              <w:rPr>
                <w:sz w:val="22"/>
                <w:szCs w:val="22"/>
              </w:rPr>
              <w:t>Activities to engage children for all Areas of Learning</w:t>
            </w:r>
          </w:p>
          <w:p w14:paraId="5A25E1CD" w14:textId="77777777" w:rsidR="001F34F7" w:rsidRPr="00E144D5" w:rsidRDefault="001F34F7" w:rsidP="00E144D5">
            <w:pPr>
              <w:rPr>
                <w:sz w:val="22"/>
                <w:szCs w:val="22"/>
              </w:rPr>
            </w:pPr>
            <w:r w:rsidRPr="00E144D5">
              <w:rPr>
                <w:sz w:val="22"/>
                <w:szCs w:val="22"/>
              </w:rPr>
              <w:t>Keep communication up with families</w:t>
            </w:r>
          </w:p>
        </w:tc>
        <w:tc>
          <w:tcPr>
            <w:tcW w:w="3596" w:type="dxa"/>
            <w:vMerge w:val="restart"/>
          </w:tcPr>
          <w:p w14:paraId="7A544A4A" w14:textId="77777777" w:rsidR="001F34F7" w:rsidRPr="00E144D5" w:rsidRDefault="001F34F7" w:rsidP="00E144D5">
            <w:pPr>
              <w:rPr>
                <w:sz w:val="22"/>
                <w:szCs w:val="22"/>
              </w:rPr>
            </w:pPr>
            <w:r w:rsidRPr="00E144D5">
              <w:rPr>
                <w:sz w:val="22"/>
                <w:szCs w:val="22"/>
              </w:rPr>
              <w:t>Activities to engage children for all Areas of Learning</w:t>
            </w:r>
          </w:p>
          <w:p w14:paraId="0EB2EA67" w14:textId="77777777" w:rsidR="001F34F7" w:rsidRPr="00E144D5" w:rsidRDefault="001F34F7" w:rsidP="00E144D5">
            <w:pPr>
              <w:rPr>
                <w:sz w:val="22"/>
                <w:szCs w:val="22"/>
              </w:rPr>
            </w:pPr>
            <w:r w:rsidRPr="00E144D5">
              <w:rPr>
                <w:sz w:val="22"/>
                <w:szCs w:val="22"/>
              </w:rPr>
              <w:t>Reading book X2</w:t>
            </w:r>
          </w:p>
          <w:p w14:paraId="00D72C17" w14:textId="77777777" w:rsidR="001F34F7" w:rsidRPr="00E144D5" w:rsidRDefault="001F34F7" w:rsidP="00E144D5">
            <w:pPr>
              <w:rPr>
                <w:sz w:val="22"/>
                <w:szCs w:val="22"/>
              </w:rPr>
            </w:pPr>
            <w:r w:rsidRPr="00E144D5">
              <w:rPr>
                <w:sz w:val="22"/>
                <w:szCs w:val="22"/>
              </w:rPr>
              <w:t>Letter formation sheets</w:t>
            </w:r>
          </w:p>
          <w:p w14:paraId="59C32A72" w14:textId="77777777" w:rsidR="001F34F7" w:rsidRPr="00E144D5" w:rsidRDefault="001F34F7" w:rsidP="00E144D5">
            <w:pPr>
              <w:rPr>
                <w:sz w:val="22"/>
                <w:szCs w:val="22"/>
              </w:rPr>
            </w:pPr>
            <w:r w:rsidRPr="00E144D5">
              <w:rPr>
                <w:sz w:val="22"/>
                <w:szCs w:val="22"/>
              </w:rPr>
              <w:t>Name and number practice books</w:t>
            </w:r>
          </w:p>
        </w:tc>
      </w:tr>
      <w:tr w:rsidR="001F34F7" w:rsidRPr="00E144D5" w14:paraId="157DD5C4" w14:textId="77777777" w:rsidTr="00DA061B">
        <w:tc>
          <w:tcPr>
            <w:tcW w:w="1491" w:type="dxa"/>
          </w:tcPr>
          <w:p w14:paraId="5090FB00" w14:textId="77777777" w:rsidR="001F34F7" w:rsidRPr="00E144D5" w:rsidRDefault="001F34F7" w:rsidP="00E144D5">
            <w:pPr>
              <w:rPr>
                <w:b/>
                <w:sz w:val="22"/>
                <w:szCs w:val="22"/>
              </w:rPr>
            </w:pPr>
            <w:r w:rsidRPr="00E144D5">
              <w:rPr>
                <w:b/>
                <w:sz w:val="22"/>
                <w:szCs w:val="22"/>
              </w:rPr>
              <w:t>Reception</w:t>
            </w:r>
          </w:p>
        </w:tc>
        <w:tc>
          <w:tcPr>
            <w:tcW w:w="3929" w:type="dxa"/>
          </w:tcPr>
          <w:p w14:paraId="64FA204A" w14:textId="77777777" w:rsidR="001F34F7" w:rsidRPr="00E144D5" w:rsidRDefault="001F34F7" w:rsidP="00E144D5">
            <w:pPr>
              <w:rPr>
                <w:sz w:val="22"/>
                <w:szCs w:val="22"/>
              </w:rPr>
            </w:pPr>
            <w:r w:rsidRPr="00E144D5">
              <w:rPr>
                <w:sz w:val="22"/>
                <w:szCs w:val="22"/>
              </w:rPr>
              <w:t>Rising stars reading book</w:t>
            </w:r>
          </w:p>
          <w:p w14:paraId="6AB5A94C" w14:textId="77777777" w:rsidR="001F34F7" w:rsidRPr="00E144D5" w:rsidRDefault="001F34F7" w:rsidP="00E144D5">
            <w:pPr>
              <w:rPr>
                <w:sz w:val="22"/>
                <w:szCs w:val="22"/>
              </w:rPr>
            </w:pPr>
            <w:r w:rsidRPr="00E144D5">
              <w:rPr>
                <w:sz w:val="22"/>
                <w:szCs w:val="22"/>
              </w:rPr>
              <w:t xml:space="preserve">Phonics play </w:t>
            </w:r>
          </w:p>
          <w:p w14:paraId="562CB075" w14:textId="77777777" w:rsidR="00DA061B" w:rsidRPr="00E144D5" w:rsidRDefault="00DA061B" w:rsidP="00E144D5">
            <w:pPr>
              <w:rPr>
                <w:sz w:val="22"/>
                <w:szCs w:val="22"/>
              </w:rPr>
            </w:pPr>
            <w:r w:rsidRPr="00E144D5">
              <w:rPr>
                <w:sz w:val="22"/>
                <w:szCs w:val="22"/>
              </w:rPr>
              <w:t>Letterjoin handwriting and phonics</w:t>
            </w:r>
          </w:p>
          <w:p w14:paraId="0B7A6F45" w14:textId="77777777" w:rsidR="00E84FFB" w:rsidRPr="00E144D5" w:rsidRDefault="00E84FFB" w:rsidP="00E144D5">
            <w:pPr>
              <w:rPr>
                <w:sz w:val="22"/>
                <w:szCs w:val="22"/>
              </w:rPr>
            </w:pPr>
          </w:p>
        </w:tc>
        <w:tc>
          <w:tcPr>
            <w:tcW w:w="3596" w:type="dxa"/>
            <w:vMerge/>
          </w:tcPr>
          <w:p w14:paraId="730B59B8" w14:textId="77777777" w:rsidR="001F34F7" w:rsidRPr="00E144D5" w:rsidRDefault="001F34F7" w:rsidP="00E144D5">
            <w:pPr>
              <w:rPr>
                <w:sz w:val="22"/>
                <w:szCs w:val="22"/>
              </w:rPr>
            </w:pPr>
          </w:p>
        </w:tc>
      </w:tr>
      <w:tr w:rsidR="004E1FBF" w:rsidRPr="00E144D5" w14:paraId="06857FA5" w14:textId="77777777" w:rsidTr="00DA061B">
        <w:tc>
          <w:tcPr>
            <w:tcW w:w="1491" w:type="dxa"/>
          </w:tcPr>
          <w:p w14:paraId="177E85AA" w14:textId="77777777" w:rsidR="004E1FBF" w:rsidRPr="00E144D5" w:rsidRDefault="00D64447" w:rsidP="00E144D5">
            <w:pPr>
              <w:rPr>
                <w:b/>
                <w:sz w:val="22"/>
                <w:szCs w:val="22"/>
              </w:rPr>
            </w:pPr>
            <w:r w:rsidRPr="00E144D5">
              <w:rPr>
                <w:b/>
                <w:sz w:val="22"/>
                <w:szCs w:val="22"/>
              </w:rPr>
              <w:t xml:space="preserve">Year 1 and </w:t>
            </w:r>
            <w:r w:rsidR="00DA061B" w:rsidRPr="00E144D5">
              <w:rPr>
                <w:b/>
                <w:sz w:val="22"/>
                <w:szCs w:val="22"/>
              </w:rPr>
              <w:t>y</w:t>
            </w:r>
            <w:r w:rsidRPr="00E144D5">
              <w:rPr>
                <w:b/>
                <w:sz w:val="22"/>
                <w:szCs w:val="22"/>
              </w:rPr>
              <w:t>ear 2</w:t>
            </w:r>
          </w:p>
        </w:tc>
        <w:tc>
          <w:tcPr>
            <w:tcW w:w="3929" w:type="dxa"/>
          </w:tcPr>
          <w:p w14:paraId="6BDA8CD8" w14:textId="77777777" w:rsidR="00DA061B" w:rsidRPr="00E144D5" w:rsidRDefault="00DA061B" w:rsidP="00E144D5">
            <w:pPr>
              <w:rPr>
                <w:sz w:val="22"/>
                <w:szCs w:val="22"/>
              </w:rPr>
            </w:pPr>
            <w:r w:rsidRPr="00E144D5">
              <w:rPr>
                <w:sz w:val="22"/>
                <w:szCs w:val="22"/>
              </w:rPr>
              <w:t>Teacher specific packs</w:t>
            </w:r>
          </w:p>
          <w:p w14:paraId="3A5A1C40" w14:textId="77777777" w:rsidR="004E1FBF" w:rsidRPr="00E144D5" w:rsidRDefault="00D64447" w:rsidP="00E144D5">
            <w:pPr>
              <w:rPr>
                <w:sz w:val="22"/>
                <w:szCs w:val="22"/>
              </w:rPr>
            </w:pPr>
            <w:r w:rsidRPr="00E144D5">
              <w:rPr>
                <w:sz w:val="22"/>
                <w:szCs w:val="22"/>
              </w:rPr>
              <w:t xml:space="preserve">Purple </w:t>
            </w:r>
            <w:r w:rsidR="00DA061B" w:rsidRPr="00E144D5">
              <w:rPr>
                <w:sz w:val="22"/>
                <w:szCs w:val="22"/>
              </w:rPr>
              <w:t>M</w:t>
            </w:r>
            <w:r w:rsidRPr="00E144D5">
              <w:rPr>
                <w:sz w:val="22"/>
                <w:szCs w:val="22"/>
              </w:rPr>
              <w:t>ash</w:t>
            </w:r>
            <w:r w:rsidR="00DA061B" w:rsidRPr="00E144D5">
              <w:rPr>
                <w:sz w:val="22"/>
                <w:szCs w:val="22"/>
              </w:rPr>
              <w:t>-</w:t>
            </w:r>
            <w:r w:rsidRPr="00E144D5">
              <w:rPr>
                <w:sz w:val="22"/>
                <w:szCs w:val="22"/>
              </w:rPr>
              <w:t xml:space="preserve"> maths</w:t>
            </w:r>
            <w:r w:rsidR="00DA061B" w:rsidRPr="00E144D5">
              <w:rPr>
                <w:sz w:val="22"/>
                <w:szCs w:val="22"/>
              </w:rPr>
              <w:t>, GPS</w:t>
            </w:r>
            <w:r w:rsidRPr="00E144D5">
              <w:rPr>
                <w:sz w:val="22"/>
                <w:szCs w:val="22"/>
              </w:rPr>
              <w:t xml:space="preserve"> and topic activities</w:t>
            </w:r>
          </w:p>
          <w:p w14:paraId="2DFA9EBD" w14:textId="77777777" w:rsidR="00D64447" w:rsidRPr="00E144D5" w:rsidRDefault="00D64447" w:rsidP="00E144D5">
            <w:pPr>
              <w:rPr>
                <w:sz w:val="22"/>
                <w:szCs w:val="22"/>
              </w:rPr>
            </w:pPr>
            <w:r w:rsidRPr="00E144D5">
              <w:rPr>
                <w:sz w:val="22"/>
                <w:szCs w:val="22"/>
              </w:rPr>
              <w:t xml:space="preserve">Rising </w:t>
            </w:r>
            <w:r w:rsidR="00DA061B" w:rsidRPr="00E144D5">
              <w:rPr>
                <w:sz w:val="22"/>
                <w:szCs w:val="22"/>
              </w:rPr>
              <w:t>S</w:t>
            </w:r>
            <w:r w:rsidRPr="00E144D5">
              <w:rPr>
                <w:sz w:val="22"/>
                <w:szCs w:val="22"/>
              </w:rPr>
              <w:t>tars reading and comprehension</w:t>
            </w:r>
          </w:p>
          <w:p w14:paraId="02A88A30" w14:textId="77777777" w:rsidR="00D64447" w:rsidRPr="00E144D5" w:rsidRDefault="00D64447" w:rsidP="00E144D5">
            <w:pPr>
              <w:rPr>
                <w:sz w:val="22"/>
                <w:szCs w:val="22"/>
              </w:rPr>
            </w:pPr>
            <w:r w:rsidRPr="00E144D5">
              <w:rPr>
                <w:sz w:val="22"/>
                <w:szCs w:val="22"/>
              </w:rPr>
              <w:t>Letterjoin handwriting and phonics</w:t>
            </w:r>
          </w:p>
          <w:p w14:paraId="16C9F888" w14:textId="77777777" w:rsidR="00D64447" w:rsidRPr="00E144D5" w:rsidRDefault="00D64447" w:rsidP="00E144D5">
            <w:pPr>
              <w:rPr>
                <w:sz w:val="22"/>
                <w:szCs w:val="22"/>
              </w:rPr>
            </w:pPr>
            <w:r w:rsidRPr="00E144D5">
              <w:rPr>
                <w:sz w:val="22"/>
                <w:szCs w:val="22"/>
              </w:rPr>
              <w:t xml:space="preserve">TT Rockstars </w:t>
            </w:r>
            <w:r w:rsidR="001F34F7" w:rsidRPr="00E144D5">
              <w:rPr>
                <w:sz w:val="22"/>
                <w:szCs w:val="22"/>
              </w:rPr>
              <w:t>times tables and number bonds practice</w:t>
            </w:r>
          </w:p>
        </w:tc>
        <w:tc>
          <w:tcPr>
            <w:tcW w:w="3596" w:type="dxa"/>
          </w:tcPr>
          <w:p w14:paraId="5D502983" w14:textId="77777777" w:rsidR="001F34F7" w:rsidRPr="00E144D5" w:rsidRDefault="001F34F7" w:rsidP="00E144D5">
            <w:pPr>
              <w:rPr>
                <w:sz w:val="22"/>
                <w:szCs w:val="22"/>
              </w:rPr>
            </w:pPr>
            <w:r w:rsidRPr="00E144D5">
              <w:rPr>
                <w:sz w:val="22"/>
                <w:szCs w:val="22"/>
              </w:rPr>
              <w:t>Reading Book X2</w:t>
            </w:r>
          </w:p>
          <w:p w14:paraId="67556898" w14:textId="77777777" w:rsidR="001F34F7" w:rsidRPr="00E144D5" w:rsidRDefault="001F34F7" w:rsidP="00E144D5">
            <w:pPr>
              <w:rPr>
                <w:sz w:val="22"/>
                <w:szCs w:val="22"/>
              </w:rPr>
            </w:pPr>
            <w:r w:rsidRPr="00E144D5">
              <w:rPr>
                <w:sz w:val="22"/>
                <w:szCs w:val="22"/>
              </w:rPr>
              <w:t>Maths No Problem work sheets</w:t>
            </w:r>
          </w:p>
          <w:p w14:paraId="529A7F89" w14:textId="77777777" w:rsidR="001F34F7" w:rsidRPr="00E144D5" w:rsidRDefault="001F34F7" w:rsidP="00E144D5">
            <w:pPr>
              <w:rPr>
                <w:sz w:val="22"/>
                <w:szCs w:val="22"/>
              </w:rPr>
            </w:pPr>
            <w:r w:rsidRPr="00E144D5">
              <w:rPr>
                <w:sz w:val="22"/>
                <w:szCs w:val="22"/>
              </w:rPr>
              <w:t>Phonics sheet</w:t>
            </w:r>
          </w:p>
          <w:p w14:paraId="0C1B8F54" w14:textId="77777777" w:rsidR="001F34F7" w:rsidRPr="00E144D5" w:rsidRDefault="001F34F7" w:rsidP="00E144D5">
            <w:pPr>
              <w:rPr>
                <w:sz w:val="22"/>
                <w:szCs w:val="22"/>
              </w:rPr>
            </w:pPr>
            <w:r w:rsidRPr="00E144D5">
              <w:rPr>
                <w:sz w:val="22"/>
                <w:szCs w:val="22"/>
              </w:rPr>
              <w:t>Letter join Handwriting sheets</w:t>
            </w:r>
          </w:p>
          <w:p w14:paraId="185633DA" w14:textId="77777777" w:rsidR="001F34F7" w:rsidRPr="00E144D5" w:rsidRDefault="001F34F7" w:rsidP="00E144D5">
            <w:pPr>
              <w:rPr>
                <w:sz w:val="22"/>
                <w:szCs w:val="22"/>
              </w:rPr>
            </w:pPr>
            <w:r w:rsidRPr="00E144D5">
              <w:rPr>
                <w:sz w:val="22"/>
                <w:szCs w:val="22"/>
              </w:rPr>
              <w:t>Grammar (Year 2)</w:t>
            </w:r>
          </w:p>
          <w:p w14:paraId="3E0FFDB9" w14:textId="77777777" w:rsidR="004E1FBF" w:rsidRPr="00E144D5" w:rsidRDefault="001F34F7" w:rsidP="00E144D5">
            <w:pPr>
              <w:rPr>
                <w:sz w:val="22"/>
                <w:szCs w:val="22"/>
              </w:rPr>
            </w:pPr>
            <w:r w:rsidRPr="00E144D5">
              <w:rPr>
                <w:sz w:val="22"/>
                <w:szCs w:val="22"/>
              </w:rPr>
              <w:t>Wider curriculum research activities</w:t>
            </w:r>
          </w:p>
        </w:tc>
      </w:tr>
      <w:tr w:rsidR="004E1FBF" w:rsidRPr="00E144D5" w14:paraId="77C12A8F" w14:textId="77777777" w:rsidTr="00DA061B">
        <w:tc>
          <w:tcPr>
            <w:tcW w:w="1491" w:type="dxa"/>
          </w:tcPr>
          <w:p w14:paraId="4A7EA3D3" w14:textId="77777777" w:rsidR="001F34F7" w:rsidRPr="00E144D5" w:rsidRDefault="00D64447" w:rsidP="00E144D5">
            <w:pPr>
              <w:rPr>
                <w:b/>
                <w:sz w:val="22"/>
                <w:szCs w:val="22"/>
              </w:rPr>
            </w:pPr>
            <w:r w:rsidRPr="00E144D5">
              <w:rPr>
                <w:b/>
                <w:sz w:val="22"/>
                <w:szCs w:val="22"/>
              </w:rPr>
              <w:t xml:space="preserve">Year 3 and </w:t>
            </w:r>
            <w:r w:rsidR="00DA061B" w:rsidRPr="00E144D5">
              <w:rPr>
                <w:b/>
                <w:sz w:val="22"/>
                <w:szCs w:val="22"/>
              </w:rPr>
              <w:t>y</w:t>
            </w:r>
            <w:r w:rsidRPr="00E144D5">
              <w:rPr>
                <w:b/>
                <w:sz w:val="22"/>
                <w:szCs w:val="22"/>
              </w:rPr>
              <w:t>ear 4</w:t>
            </w:r>
            <w:r w:rsidR="001F34F7" w:rsidRPr="00E144D5">
              <w:rPr>
                <w:b/>
                <w:sz w:val="22"/>
                <w:szCs w:val="22"/>
              </w:rPr>
              <w:t xml:space="preserve"> </w:t>
            </w:r>
          </w:p>
          <w:p w14:paraId="775FA90B" w14:textId="77777777" w:rsidR="001F34F7" w:rsidRPr="00E144D5" w:rsidRDefault="001F34F7" w:rsidP="00E144D5">
            <w:pPr>
              <w:rPr>
                <w:b/>
                <w:sz w:val="22"/>
                <w:szCs w:val="22"/>
              </w:rPr>
            </w:pPr>
          </w:p>
          <w:p w14:paraId="2BE51192" w14:textId="77777777" w:rsidR="001F34F7" w:rsidRPr="00E144D5" w:rsidRDefault="001F34F7" w:rsidP="00E144D5">
            <w:pPr>
              <w:rPr>
                <w:b/>
                <w:sz w:val="22"/>
                <w:szCs w:val="22"/>
              </w:rPr>
            </w:pPr>
          </w:p>
          <w:p w14:paraId="0DDFCA36" w14:textId="77777777" w:rsidR="004E1FBF" w:rsidRPr="00E144D5" w:rsidRDefault="001F34F7" w:rsidP="00E144D5">
            <w:pPr>
              <w:rPr>
                <w:b/>
                <w:sz w:val="22"/>
                <w:szCs w:val="22"/>
              </w:rPr>
            </w:pPr>
            <w:r w:rsidRPr="00E144D5">
              <w:rPr>
                <w:b/>
                <w:sz w:val="22"/>
                <w:szCs w:val="22"/>
              </w:rPr>
              <w:t>Year 5 and year 6</w:t>
            </w:r>
          </w:p>
        </w:tc>
        <w:tc>
          <w:tcPr>
            <w:tcW w:w="3929" w:type="dxa"/>
          </w:tcPr>
          <w:p w14:paraId="5D5D279F" w14:textId="77777777" w:rsidR="00DA061B" w:rsidRPr="00E144D5" w:rsidRDefault="00DA061B" w:rsidP="00E144D5">
            <w:pPr>
              <w:rPr>
                <w:sz w:val="22"/>
                <w:szCs w:val="22"/>
              </w:rPr>
            </w:pPr>
            <w:r w:rsidRPr="00E144D5">
              <w:rPr>
                <w:sz w:val="22"/>
                <w:szCs w:val="22"/>
              </w:rPr>
              <w:t>Teacher specific packs</w:t>
            </w:r>
          </w:p>
          <w:p w14:paraId="59C5ECD5" w14:textId="77777777" w:rsidR="00D64447" w:rsidRPr="00E144D5" w:rsidRDefault="00D64447" w:rsidP="00E144D5">
            <w:pPr>
              <w:rPr>
                <w:sz w:val="22"/>
                <w:szCs w:val="22"/>
              </w:rPr>
            </w:pPr>
            <w:r w:rsidRPr="00E144D5">
              <w:rPr>
                <w:sz w:val="22"/>
                <w:szCs w:val="22"/>
              </w:rPr>
              <w:t>Purple mash</w:t>
            </w:r>
            <w:r w:rsidR="00DA061B" w:rsidRPr="00E144D5">
              <w:rPr>
                <w:sz w:val="22"/>
                <w:szCs w:val="22"/>
              </w:rPr>
              <w:t>-</w:t>
            </w:r>
            <w:r w:rsidRPr="00E144D5">
              <w:rPr>
                <w:sz w:val="22"/>
                <w:szCs w:val="22"/>
              </w:rPr>
              <w:t xml:space="preserve"> maths</w:t>
            </w:r>
            <w:r w:rsidR="00DA061B" w:rsidRPr="00E144D5">
              <w:rPr>
                <w:sz w:val="22"/>
                <w:szCs w:val="22"/>
              </w:rPr>
              <w:t>, GPS</w:t>
            </w:r>
            <w:r w:rsidRPr="00E144D5">
              <w:rPr>
                <w:sz w:val="22"/>
                <w:szCs w:val="22"/>
              </w:rPr>
              <w:t xml:space="preserve"> and topic activities</w:t>
            </w:r>
          </w:p>
          <w:p w14:paraId="191B7AB4" w14:textId="77777777" w:rsidR="00D64447" w:rsidRPr="00E144D5" w:rsidRDefault="00D64447" w:rsidP="00E144D5">
            <w:pPr>
              <w:rPr>
                <w:sz w:val="22"/>
                <w:szCs w:val="22"/>
              </w:rPr>
            </w:pPr>
            <w:r w:rsidRPr="00E144D5">
              <w:rPr>
                <w:sz w:val="22"/>
                <w:szCs w:val="22"/>
              </w:rPr>
              <w:t xml:space="preserve">Rising </w:t>
            </w:r>
            <w:r w:rsidR="00DA061B" w:rsidRPr="00E144D5">
              <w:rPr>
                <w:sz w:val="22"/>
                <w:szCs w:val="22"/>
              </w:rPr>
              <w:t>S</w:t>
            </w:r>
            <w:r w:rsidRPr="00E144D5">
              <w:rPr>
                <w:sz w:val="22"/>
                <w:szCs w:val="22"/>
              </w:rPr>
              <w:t>tars reading and comprehension</w:t>
            </w:r>
          </w:p>
          <w:p w14:paraId="4E3EFE44" w14:textId="77777777" w:rsidR="00D64447" w:rsidRPr="00E144D5" w:rsidRDefault="00D64447" w:rsidP="00E144D5">
            <w:pPr>
              <w:rPr>
                <w:sz w:val="22"/>
                <w:szCs w:val="22"/>
              </w:rPr>
            </w:pPr>
            <w:r w:rsidRPr="00E144D5">
              <w:rPr>
                <w:sz w:val="22"/>
                <w:szCs w:val="22"/>
              </w:rPr>
              <w:t>Letterjoin handwriting and phonics</w:t>
            </w:r>
          </w:p>
          <w:p w14:paraId="61AD5D5A" w14:textId="77777777" w:rsidR="004E1FBF" w:rsidRPr="00E144D5" w:rsidRDefault="00D64447" w:rsidP="00E144D5">
            <w:pPr>
              <w:rPr>
                <w:sz w:val="22"/>
                <w:szCs w:val="22"/>
              </w:rPr>
            </w:pPr>
            <w:r w:rsidRPr="00E144D5">
              <w:rPr>
                <w:sz w:val="22"/>
                <w:szCs w:val="22"/>
              </w:rPr>
              <w:t>TT Rockstars</w:t>
            </w:r>
            <w:r w:rsidR="001F34F7" w:rsidRPr="00E144D5">
              <w:rPr>
                <w:sz w:val="22"/>
                <w:szCs w:val="22"/>
              </w:rPr>
              <w:t xml:space="preserve"> times tables practice</w:t>
            </w:r>
          </w:p>
          <w:p w14:paraId="52E3400D" w14:textId="77777777" w:rsidR="001F34F7" w:rsidRPr="00E144D5" w:rsidRDefault="001F34F7" w:rsidP="00E144D5">
            <w:pPr>
              <w:rPr>
                <w:sz w:val="22"/>
                <w:szCs w:val="22"/>
              </w:rPr>
            </w:pPr>
            <w:r w:rsidRPr="00E144D5">
              <w:rPr>
                <w:sz w:val="22"/>
                <w:szCs w:val="22"/>
              </w:rPr>
              <w:t>Oak national Academy lessons</w:t>
            </w:r>
          </w:p>
        </w:tc>
        <w:tc>
          <w:tcPr>
            <w:tcW w:w="3596" w:type="dxa"/>
          </w:tcPr>
          <w:p w14:paraId="731D2450" w14:textId="77777777" w:rsidR="001F34F7" w:rsidRPr="00E144D5" w:rsidRDefault="001F34F7" w:rsidP="00E144D5">
            <w:pPr>
              <w:rPr>
                <w:sz w:val="22"/>
                <w:szCs w:val="22"/>
              </w:rPr>
            </w:pPr>
            <w:r w:rsidRPr="00E144D5">
              <w:rPr>
                <w:sz w:val="22"/>
                <w:szCs w:val="22"/>
              </w:rPr>
              <w:t xml:space="preserve">Reading Book X2 </w:t>
            </w:r>
          </w:p>
          <w:p w14:paraId="4006F8FD" w14:textId="77777777" w:rsidR="001F34F7" w:rsidRPr="00E144D5" w:rsidRDefault="001F34F7" w:rsidP="00E144D5">
            <w:pPr>
              <w:rPr>
                <w:sz w:val="22"/>
                <w:szCs w:val="22"/>
              </w:rPr>
            </w:pPr>
            <w:r w:rsidRPr="00E144D5">
              <w:rPr>
                <w:sz w:val="22"/>
                <w:szCs w:val="22"/>
              </w:rPr>
              <w:t xml:space="preserve">Maths No Problem work sheets Grammar worksheets </w:t>
            </w:r>
          </w:p>
          <w:p w14:paraId="668AD959" w14:textId="77777777" w:rsidR="004E1FBF" w:rsidRPr="00E144D5" w:rsidRDefault="001F34F7" w:rsidP="00E144D5">
            <w:pPr>
              <w:rPr>
                <w:sz w:val="22"/>
                <w:szCs w:val="22"/>
              </w:rPr>
            </w:pPr>
            <w:r w:rsidRPr="00E144D5">
              <w:rPr>
                <w:sz w:val="22"/>
                <w:szCs w:val="22"/>
              </w:rPr>
              <w:t>Wider curriculum research activities</w:t>
            </w:r>
          </w:p>
        </w:tc>
      </w:tr>
      <w:tr w:rsidR="004E1FBF" w:rsidRPr="00E144D5" w14:paraId="3340D25E" w14:textId="77777777" w:rsidTr="00DA061B">
        <w:tc>
          <w:tcPr>
            <w:tcW w:w="1491" w:type="dxa"/>
          </w:tcPr>
          <w:p w14:paraId="488A9A1F" w14:textId="77777777" w:rsidR="00E21C55" w:rsidRPr="00E144D5" w:rsidRDefault="00E21C55" w:rsidP="00E144D5">
            <w:pPr>
              <w:rPr>
                <w:b/>
                <w:sz w:val="22"/>
                <w:szCs w:val="22"/>
              </w:rPr>
            </w:pPr>
            <w:r w:rsidRPr="00E144D5">
              <w:rPr>
                <w:b/>
                <w:sz w:val="22"/>
                <w:szCs w:val="22"/>
              </w:rPr>
              <w:t>Expectations</w:t>
            </w:r>
          </w:p>
          <w:p w14:paraId="08477FF1" w14:textId="77777777" w:rsidR="00E21C55" w:rsidRPr="00E144D5" w:rsidRDefault="00E21C55" w:rsidP="00E144D5">
            <w:pPr>
              <w:rPr>
                <w:b/>
                <w:sz w:val="22"/>
                <w:szCs w:val="22"/>
              </w:rPr>
            </w:pPr>
            <w:r w:rsidRPr="00E144D5">
              <w:rPr>
                <w:b/>
                <w:sz w:val="22"/>
                <w:szCs w:val="22"/>
              </w:rPr>
              <w:t>of checking</w:t>
            </w:r>
          </w:p>
          <w:p w14:paraId="3A03EA83" w14:textId="77777777" w:rsidR="00E21C55" w:rsidRPr="00E144D5" w:rsidRDefault="00E21C55" w:rsidP="00E144D5">
            <w:pPr>
              <w:rPr>
                <w:b/>
                <w:sz w:val="22"/>
                <w:szCs w:val="22"/>
              </w:rPr>
            </w:pPr>
            <w:r w:rsidRPr="00E144D5">
              <w:rPr>
                <w:b/>
                <w:sz w:val="22"/>
                <w:szCs w:val="22"/>
              </w:rPr>
              <w:t>work for</w:t>
            </w:r>
          </w:p>
          <w:p w14:paraId="434872A4" w14:textId="77777777" w:rsidR="004E1FBF" w:rsidRPr="00E144D5" w:rsidRDefault="00E21C55" w:rsidP="00E144D5">
            <w:pPr>
              <w:rPr>
                <w:b/>
                <w:sz w:val="22"/>
                <w:szCs w:val="22"/>
              </w:rPr>
            </w:pPr>
            <w:r w:rsidRPr="00E144D5">
              <w:rPr>
                <w:b/>
                <w:sz w:val="22"/>
                <w:szCs w:val="22"/>
              </w:rPr>
              <w:t>self-isolation</w:t>
            </w:r>
          </w:p>
          <w:p w14:paraId="4D62C941" w14:textId="77777777" w:rsidR="00E84FFB" w:rsidRPr="00E144D5" w:rsidRDefault="00E84FFB" w:rsidP="00E144D5">
            <w:pPr>
              <w:rPr>
                <w:b/>
                <w:sz w:val="22"/>
                <w:szCs w:val="22"/>
              </w:rPr>
            </w:pPr>
          </w:p>
        </w:tc>
        <w:tc>
          <w:tcPr>
            <w:tcW w:w="3929" w:type="dxa"/>
          </w:tcPr>
          <w:p w14:paraId="61CFADFC" w14:textId="77777777" w:rsidR="004E1FBF" w:rsidRPr="00E144D5" w:rsidRDefault="00E21C55" w:rsidP="00E144D5">
            <w:pPr>
              <w:rPr>
                <w:sz w:val="22"/>
                <w:szCs w:val="22"/>
              </w:rPr>
            </w:pPr>
            <w:r w:rsidRPr="00E144D5">
              <w:rPr>
                <w:sz w:val="22"/>
                <w:szCs w:val="22"/>
              </w:rPr>
              <w:t xml:space="preserve">Teachers will mark any work received via email or </w:t>
            </w:r>
            <w:r w:rsidR="00DA061B" w:rsidRPr="00E144D5">
              <w:rPr>
                <w:sz w:val="22"/>
                <w:szCs w:val="22"/>
              </w:rPr>
              <w:t>P</w:t>
            </w:r>
            <w:r w:rsidRPr="00E144D5">
              <w:rPr>
                <w:sz w:val="22"/>
                <w:szCs w:val="22"/>
              </w:rPr>
              <w:t xml:space="preserve">urple </w:t>
            </w:r>
            <w:r w:rsidR="00DA061B" w:rsidRPr="00E144D5">
              <w:rPr>
                <w:sz w:val="22"/>
                <w:szCs w:val="22"/>
              </w:rPr>
              <w:t>M</w:t>
            </w:r>
            <w:r w:rsidRPr="00E144D5">
              <w:rPr>
                <w:sz w:val="22"/>
                <w:szCs w:val="22"/>
              </w:rPr>
              <w:t xml:space="preserve">ash and respond in a timely manner </w:t>
            </w:r>
          </w:p>
        </w:tc>
        <w:tc>
          <w:tcPr>
            <w:tcW w:w="3596" w:type="dxa"/>
          </w:tcPr>
          <w:p w14:paraId="7752818C" w14:textId="77777777" w:rsidR="004E1FBF" w:rsidRPr="00E144D5" w:rsidRDefault="00EE531F" w:rsidP="00E144D5">
            <w:pPr>
              <w:rPr>
                <w:sz w:val="22"/>
                <w:szCs w:val="22"/>
              </w:rPr>
            </w:pPr>
            <w:r w:rsidRPr="00E144D5">
              <w:rPr>
                <w:sz w:val="22"/>
                <w:szCs w:val="22"/>
              </w:rPr>
              <w:t>Staff will phone home during week 1 to check if the learning has been suitable</w:t>
            </w:r>
          </w:p>
        </w:tc>
      </w:tr>
      <w:tr w:rsidR="004E1FBF" w:rsidRPr="00E144D5" w14:paraId="0CDD8629" w14:textId="77777777" w:rsidTr="00DA061B">
        <w:tc>
          <w:tcPr>
            <w:tcW w:w="1491" w:type="dxa"/>
          </w:tcPr>
          <w:p w14:paraId="58D33963" w14:textId="77777777" w:rsidR="00E21C55" w:rsidRPr="00E144D5" w:rsidRDefault="00E21C55" w:rsidP="00E144D5">
            <w:pPr>
              <w:rPr>
                <w:b/>
                <w:sz w:val="22"/>
                <w:szCs w:val="22"/>
              </w:rPr>
            </w:pPr>
            <w:r w:rsidRPr="00E144D5">
              <w:rPr>
                <w:b/>
                <w:sz w:val="22"/>
                <w:szCs w:val="22"/>
              </w:rPr>
              <w:t>Expectations</w:t>
            </w:r>
          </w:p>
          <w:p w14:paraId="3A4D719E" w14:textId="77777777" w:rsidR="00E21C55" w:rsidRPr="00E144D5" w:rsidRDefault="00E21C55" w:rsidP="00E144D5">
            <w:pPr>
              <w:rPr>
                <w:b/>
                <w:sz w:val="22"/>
                <w:szCs w:val="22"/>
              </w:rPr>
            </w:pPr>
            <w:r w:rsidRPr="00E144D5">
              <w:rPr>
                <w:b/>
                <w:sz w:val="22"/>
                <w:szCs w:val="22"/>
              </w:rPr>
              <w:t>of checking</w:t>
            </w:r>
          </w:p>
          <w:p w14:paraId="480C8E65" w14:textId="77777777" w:rsidR="00E21C55" w:rsidRPr="00E144D5" w:rsidRDefault="00E21C55" w:rsidP="00E144D5">
            <w:pPr>
              <w:rPr>
                <w:b/>
                <w:sz w:val="22"/>
                <w:szCs w:val="22"/>
              </w:rPr>
            </w:pPr>
            <w:r w:rsidRPr="00E144D5">
              <w:rPr>
                <w:b/>
                <w:sz w:val="22"/>
                <w:szCs w:val="22"/>
              </w:rPr>
              <w:t>work during</w:t>
            </w:r>
          </w:p>
          <w:p w14:paraId="24BF83EC" w14:textId="77777777" w:rsidR="004E1FBF" w:rsidRPr="00E144D5" w:rsidRDefault="00E21C55" w:rsidP="00E144D5">
            <w:pPr>
              <w:rPr>
                <w:b/>
                <w:sz w:val="22"/>
                <w:szCs w:val="22"/>
              </w:rPr>
            </w:pPr>
            <w:r w:rsidRPr="00E144D5">
              <w:rPr>
                <w:b/>
                <w:sz w:val="22"/>
                <w:szCs w:val="22"/>
              </w:rPr>
              <w:t>a lockdown</w:t>
            </w:r>
          </w:p>
          <w:p w14:paraId="6234B64B" w14:textId="77777777" w:rsidR="00E21C55" w:rsidRPr="00E144D5" w:rsidRDefault="00E21C55" w:rsidP="00E144D5">
            <w:pPr>
              <w:rPr>
                <w:b/>
                <w:sz w:val="22"/>
                <w:szCs w:val="22"/>
              </w:rPr>
            </w:pPr>
          </w:p>
        </w:tc>
        <w:tc>
          <w:tcPr>
            <w:tcW w:w="3929" w:type="dxa"/>
          </w:tcPr>
          <w:p w14:paraId="1B4258FA" w14:textId="77777777" w:rsidR="004E1FBF" w:rsidRPr="00E144D5" w:rsidRDefault="00E21C55" w:rsidP="00E144D5">
            <w:pPr>
              <w:rPr>
                <w:sz w:val="22"/>
                <w:szCs w:val="22"/>
              </w:rPr>
            </w:pPr>
            <w:r w:rsidRPr="00E144D5">
              <w:rPr>
                <w:sz w:val="22"/>
                <w:szCs w:val="22"/>
              </w:rPr>
              <w:t xml:space="preserve">Teachers will respond to </w:t>
            </w:r>
            <w:r w:rsidR="00DA061B" w:rsidRPr="00E144D5">
              <w:rPr>
                <w:sz w:val="22"/>
                <w:szCs w:val="22"/>
              </w:rPr>
              <w:t>P</w:t>
            </w:r>
            <w:r w:rsidRPr="00E144D5">
              <w:rPr>
                <w:sz w:val="22"/>
                <w:szCs w:val="22"/>
              </w:rPr>
              <w:t xml:space="preserve">urple </w:t>
            </w:r>
            <w:r w:rsidR="00DA061B" w:rsidRPr="00E144D5">
              <w:rPr>
                <w:sz w:val="22"/>
                <w:szCs w:val="22"/>
              </w:rPr>
              <w:t>M</w:t>
            </w:r>
            <w:r w:rsidRPr="00E144D5">
              <w:rPr>
                <w:sz w:val="22"/>
                <w:szCs w:val="22"/>
              </w:rPr>
              <w:t xml:space="preserve">ash work or emails between 9am and </w:t>
            </w:r>
            <w:r w:rsidR="00DA061B" w:rsidRPr="00E144D5">
              <w:rPr>
                <w:sz w:val="22"/>
                <w:szCs w:val="22"/>
              </w:rPr>
              <w:t>4</w:t>
            </w:r>
            <w:r w:rsidRPr="00E144D5">
              <w:rPr>
                <w:sz w:val="22"/>
                <w:szCs w:val="22"/>
              </w:rPr>
              <w:t xml:space="preserve">pm. </w:t>
            </w:r>
          </w:p>
          <w:p w14:paraId="5B5C40B7" w14:textId="77777777" w:rsidR="00E21C55" w:rsidRPr="00E144D5" w:rsidRDefault="00EE531F" w:rsidP="00E144D5">
            <w:pPr>
              <w:rPr>
                <w:sz w:val="22"/>
                <w:szCs w:val="22"/>
              </w:rPr>
            </w:pPr>
            <w:r w:rsidRPr="00E144D5">
              <w:rPr>
                <w:sz w:val="22"/>
                <w:szCs w:val="22"/>
              </w:rPr>
              <w:t>Staff will take PPA time on a Friday afternoon and will not be available. during PPA time they will plan the next weeks activities.</w:t>
            </w:r>
          </w:p>
        </w:tc>
        <w:tc>
          <w:tcPr>
            <w:tcW w:w="3596" w:type="dxa"/>
          </w:tcPr>
          <w:p w14:paraId="7D2B9AC6" w14:textId="77777777" w:rsidR="004E1FBF" w:rsidRPr="00E144D5" w:rsidRDefault="00EE531F" w:rsidP="00E144D5">
            <w:pPr>
              <w:rPr>
                <w:sz w:val="22"/>
                <w:szCs w:val="22"/>
              </w:rPr>
            </w:pPr>
            <w:r w:rsidRPr="00E144D5">
              <w:rPr>
                <w:sz w:val="22"/>
                <w:szCs w:val="22"/>
              </w:rPr>
              <w:t>Staff will phone home during week 2 to check if the learning has been suitable or if more work is required.</w:t>
            </w:r>
          </w:p>
        </w:tc>
      </w:tr>
    </w:tbl>
    <w:p w14:paraId="63242D05" w14:textId="77777777" w:rsidR="00E144D5" w:rsidRDefault="00E144D5" w:rsidP="00E144D5">
      <w:pPr>
        <w:spacing w:after="0" w:line="240" w:lineRule="auto"/>
        <w:rPr>
          <w:b/>
          <w:sz w:val="22"/>
          <w:szCs w:val="22"/>
        </w:rPr>
      </w:pPr>
    </w:p>
    <w:p w14:paraId="68BB74DC" w14:textId="77777777" w:rsidR="00E144D5" w:rsidRDefault="00E144D5" w:rsidP="00E144D5">
      <w:pPr>
        <w:spacing w:after="0" w:line="240" w:lineRule="auto"/>
        <w:rPr>
          <w:b/>
          <w:sz w:val="22"/>
          <w:szCs w:val="22"/>
        </w:rPr>
      </w:pPr>
    </w:p>
    <w:p w14:paraId="2970797C" w14:textId="461D2FB1" w:rsidR="00EE531F" w:rsidRPr="00E144D5" w:rsidRDefault="00EE531F" w:rsidP="00E144D5">
      <w:pPr>
        <w:spacing w:after="0" w:line="240" w:lineRule="auto"/>
        <w:rPr>
          <w:b/>
          <w:sz w:val="22"/>
          <w:szCs w:val="22"/>
        </w:rPr>
      </w:pPr>
      <w:r w:rsidRPr="00E144D5">
        <w:rPr>
          <w:b/>
          <w:sz w:val="22"/>
          <w:szCs w:val="22"/>
        </w:rPr>
        <w:lastRenderedPageBreak/>
        <w:t>Expectation of the parent/carer</w:t>
      </w:r>
    </w:p>
    <w:p w14:paraId="5AF1526D" w14:textId="6C1EDE90" w:rsidR="004E1FBF" w:rsidRPr="00E144D5" w:rsidRDefault="00EE531F" w:rsidP="00E144D5">
      <w:pPr>
        <w:spacing w:after="0" w:line="240" w:lineRule="auto"/>
        <w:rPr>
          <w:sz w:val="22"/>
          <w:szCs w:val="22"/>
        </w:rPr>
      </w:pPr>
      <w:r w:rsidRPr="00E144D5">
        <w:rPr>
          <w:sz w:val="22"/>
          <w:szCs w:val="22"/>
        </w:rPr>
        <w:t xml:space="preserve">We expect parents/carers to support their child’s education at home. </w:t>
      </w:r>
      <w:r w:rsidR="005557E2" w:rsidRPr="00E144D5">
        <w:rPr>
          <w:sz w:val="22"/>
          <w:szCs w:val="22"/>
        </w:rPr>
        <w:t xml:space="preserve">Electronic </w:t>
      </w:r>
      <w:r w:rsidRPr="00E144D5">
        <w:rPr>
          <w:sz w:val="22"/>
          <w:szCs w:val="22"/>
        </w:rPr>
        <w:t xml:space="preserve">and paper activities can be accessed at any time of the day, suitable for the individual family. On the school </w:t>
      </w:r>
      <w:r w:rsidR="00E144D5" w:rsidRPr="00E144D5">
        <w:rPr>
          <w:sz w:val="22"/>
          <w:szCs w:val="22"/>
        </w:rPr>
        <w:t>website we</w:t>
      </w:r>
      <w:r w:rsidRPr="00E144D5">
        <w:rPr>
          <w:sz w:val="22"/>
          <w:szCs w:val="22"/>
        </w:rPr>
        <w:t xml:space="preserve"> have given advice on how to engage the child at home and the length of time expected for the child to engage in learning activities. (Paper copies available on request)</w:t>
      </w:r>
    </w:p>
    <w:p w14:paraId="76F40B44" w14:textId="77777777" w:rsidR="00D101F6" w:rsidRPr="00E144D5" w:rsidRDefault="00D101F6" w:rsidP="00E144D5">
      <w:pPr>
        <w:spacing w:after="0" w:line="240" w:lineRule="auto"/>
        <w:rPr>
          <w:b/>
          <w:sz w:val="22"/>
          <w:szCs w:val="22"/>
        </w:rPr>
      </w:pPr>
    </w:p>
    <w:p w14:paraId="2C132B0C" w14:textId="6FB824A9" w:rsidR="004E1FBF" w:rsidRDefault="00EE531F" w:rsidP="00E144D5">
      <w:pPr>
        <w:spacing w:after="0" w:line="240" w:lineRule="auto"/>
        <w:rPr>
          <w:sz w:val="22"/>
          <w:szCs w:val="22"/>
        </w:rPr>
      </w:pPr>
      <w:r w:rsidRPr="00E144D5">
        <w:rPr>
          <w:b/>
          <w:sz w:val="22"/>
          <w:szCs w:val="22"/>
        </w:rPr>
        <w:t>The mental well-being of both parent/carer and child is also of importance to the</w:t>
      </w:r>
      <w:r w:rsidR="00441C8A" w:rsidRPr="00E144D5">
        <w:rPr>
          <w:b/>
          <w:sz w:val="22"/>
          <w:szCs w:val="22"/>
        </w:rPr>
        <w:t xml:space="preserve"> </w:t>
      </w:r>
      <w:r w:rsidRPr="00E144D5">
        <w:rPr>
          <w:b/>
          <w:sz w:val="22"/>
          <w:szCs w:val="22"/>
        </w:rPr>
        <w:t>school. We know there may be difficulties and we just ask everyone to do their best</w:t>
      </w:r>
      <w:r w:rsidR="00441C8A" w:rsidRPr="00E144D5">
        <w:rPr>
          <w:b/>
          <w:sz w:val="22"/>
          <w:szCs w:val="22"/>
        </w:rPr>
        <w:t xml:space="preserve"> in </w:t>
      </w:r>
      <w:r w:rsidRPr="00E144D5">
        <w:rPr>
          <w:b/>
          <w:sz w:val="22"/>
          <w:szCs w:val="22"/>
        </w:rPr>
        <w:t xml:space="preserve">supporting the learning </w:t>
      </w:r>
      <w:r w:rsidR="00D101F6" w:rsidRPr="00E144D5">
        <w:rPr>
          <w:b/>
          <w:sz w:val="22"/>
          <w:szCs w:val="22"/>
        </w:rPr>
        <w:t xml:space="preserve">that </w:t>
      </w:r>
      <w:r w:rsidRPr="00E144D5">
        <w:rPr>
          <w:b/>
          <w:sz w:val="22"/>
          <w:szCs w:val="22"/>
        </w:rPr>
        <w:t>the school is providing</w:t>
      </w:r>
      <w:r w:rsidRPr="00E144D5">
        <w:rPr>
          <w:sz w:val="22"/>
          <w:szCs w:val="22"/>
        </w:rPr>
        <w:t>.</w:t>
      </w:r>
    </w:p>
    <w:p w14:paraId="0663523F" w14:textId="77777777" w:rsidR="00E144D5" w:rsidRPr="00E144D5" w:rsidRDefault="00E144D5" w:rsidP="00E144D5">
      <w:pPr>
        <w:spacing w:after="0" w:line="240" w:lineRule="auto"/>
        <w:rPr>
          <w:sz w:val="22"/>
          <w:szCs w:val="22"/>
        </w:rPr>
      </w:pPr>
      <w:bookmarkStart w:id="0" w:name="_GoBack"/>
      <w:bookmarkEnd w:id="0"/>
    </w:p>
    <w:p w14:paraId="76673CF4" w14:textId="77777777" w:rsidR="00D101F6" w:rsidRPr="00E144D5" w:rsidRDefault="00D101F6" w:rsidP="00E144D5">
      <w:pPr>
        <w:spacing w:after="0" w:line="240" w:lineRule="auto"/>
        <w:rPr>
          <w:b/>
          <w:sz w:val="22"/>
          <w:szCs w:val="22"/>
        </w:rPr>
      </w:pPr>
      <w:r w:rsidRPr="00E144D5">
        <w:rPr>
          <w:b/>
          <w:sz w:val="22"/>
          <w:szCs w:val="22"/>
        </w:rPr>
        <w:t>As we work through this together, it is likely that we will face challenges. We will continue to reflect upon practice and so therefore further modifications and enhancements are likely to be introduced.</w:t>
      </w:r>
    </w:p>
    <w:sectPr w:rsidR="00D101F6" w:rsidRPr="00E144D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B649A" w14:textId="77777777" w:rsidR="00626B99" w:rsidRDefault="00626B99" w:rsidP="00947847">
      <w:pPr>
        <w:spacing w:after="0" w:line="240" w:lineRule="auto"/>
      </w:pPr>
      <w:r>
        <w:separator/>
      </w:r>
    </w:p>
  </w:endnote>
  <w:endnote w:type="continuationSeparator" w:id="0">
    <w:p w14:paraId="224F14E8" w14:textId="77777777" w:rsidR="00626B99" w:rsidRDefault="00626B99" w:rsidP="0094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615D9" w14:textId="77777777" w:rsidR="00626B99" w:rsidRDefault="00626B99" w:rsidP="00947847">
      <w:pPr>
        <w:spacing w:after="0" w:line="240" w:lineRule="auto"/>
      </w:pPr>
      <w:r>
        <w:separator/>
      </w:r>
    </w:p>
  </w:footnote>
  <w:footnote w:type="continuationSeparator" w:id="0">
    <w:p w14:paraId="5E30FA33" w14:textId="77777777" w:rsidR="00626B99" w:rsidRDefault="00626B99" w:rsidP="0094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E6340" w14:textId="746906FC" w:rsidR="00E144D5" w:rsidRDefault="00E144D5">
    <w:pPr>
      <w:pStyle w:val="Header"/>
    </w:pPr>
    <w:r>
      <w:t>Approved by the governing body: October 2020</w:t>
    </w:r>
  </w:p>
  <w:p w14:paraId="7C3DE1A3" w14:textId="701C7F43" w:rsidR="00E144D5" w:rsidRDefault="00E144D5">
    <w:pPr>
      <w:pStyle w:val="Header"/>
    </w:pPr>
    <w:r>
      <w:t>Date of Review: October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47"/>
    <w:rsid w:val="001F34F7"/>
    <w:rsid w:val="002F58C2"/>
    <w:rsid w:val="003451B0"/>
    <w:rsid w:val="00441C8A"/>
    <w:rsid w:val="004E1FBF"/>
    <w:rsid w:val="005557E2"/>
    <w:rsid w:val="00626B99"/>
    <w:rsid w:val="00947847"/>
    <w:rsid w:val="00AF01A8"/>
    <w:rsid w:val="00C00DDD"/>
    <w:rsid w:val="00C30577"/>
    <w:rsid w:val="00D101F6"/>
    <w:rsid w:val="00D64447"/>
    <w:rsid w:val="00DA061B"/>
    <w:rsid w:val="00E144D5"/>
    <w:rsid w:val="00E21C55"/>
    <w:rsid w:val="00E84FFB"/>
    <w:rsid w:val="00EE531F"/>
    <w:rsid w:val="00EF4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38030"/>
  <w15:chartTrackingRefBased/>
  <w15:docId w15:val="{0738CA06-4BB4-42BE-ACCB-B407FDB9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4D5"/>
  </w:style>
  <w:style w:type="paragraph" w:styleId="Heading1">
    <w:name w:val="heading 1"/>
    <w:basedOn w:val="Normal"/>
    <w:next w:val="Normal"/>
    <w:link w:val="Heading1Char"/>
    <w:uiPriority w:val="9"/>
    <w:qFormat/>
    <w:rsid w:val="00E144D5"/>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E144D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144D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144D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144D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144D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144D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144D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144D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847"/>
  </w:style>
  <w:style w:type="paragraph" w:styleId="Footer">
    <w:name w:val="footer"/>
    <w:basedOn w:val="Normal"/>
    <w:link w:val="FooterChar"/>
    <w:uiPriority w:val="99"/>
    <w:unhideWhenUsed/>
    <w:rsid w:val="00947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847"/>
  </w:style>
  <w:style w:type="character" w:customStyle="1" w:styleId="Heading1Char">
    <w:name w:val="Heading 1 Char"/>
    <w:basedOn w:val="DefaultParagraphFont"/>
    <w:link w:val="Heading1"/>
    <w:uiPriority w:val="9"/>
    <w:rsid w:val="00E144D5"/>
    <w:rPr>
      <w:rFonts w:asciiTheme="majorHAnsi" w:eastAsiaTheme="majorEastAsia" w:hAnsiTheme="majorHAnsi" w:cstheme="majorBidi"/>
      <w:color w:val="2F5496" w:themeColor="accent1" w:themeShade="BF"/>
      <w:sz w:val="40"/>
      <w:szCs w:val="40"/>
    </w:rPr>
  </w:style>
  <w:style w:type="character" w:styleId="Hyperlink">
    <w:name w:val="Hyperlink"/>
    <w:basedOn w:val="DefaultParagraphFont"/>
    <w:uiPriority w:val="99"/>
    <w:unhideWhenUsed/>
    <w:rsid w:val="00947847"/>
    <w:rPr>
      <w:color w:val="0563C1" w:themeColor="hyperlink"/>
      <w:u w:val="single"/>
    </w:rPr>
  </w:style>
  <w:style w:type="character" w:customStyle="1" w:styleId="UnresolvedMention">
    <w:name w:val="Unresolved Mention"/>
    <w:basedOn w:val="DefaultParagraphFont"/>
    <w:uiPriority w:val="99"/>
    <w:semiHidden/>
    <w:unhideWhenUsed/>
    <w:rsid w:val="00947847"/>
    <w:rPr>
      <w:color w:val="605E5C"/>
      <w:shd w:val="clear" w:color="auto" w:fill="E1DFDD"/>
    </w:rPr>
  </w:style>
  <w:style w:type="table" w:styleId="TableGrid">
    <w:name w:val="Table Grid"/>
    <w:basedOn w:val="TableNormal"/>
    <w:uiPriority w:val="39"/>
    <w:rsid w:val="004E1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F58C2"/>
    <w:rPr>
      <w:color w:val="954F72" w:themeColor="followedHyperlink"/>
      <w:u w:val="single"/>
    </w:rPr>
  </w:style>
  <w:style w:type="paragraph" w:styleId="Title">
    <w:name w:val="Title"/>
    <w:basedOn w:val="Normal"/>
    <w:next w:val="Normal"/>
    <w:link w:val="TitleChar"/>
    <w:uiPriority w:val="10"/>
    <w:qFormat/>
    <w:rsid w:val="00E144D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144D5"/>
    <w:rPr>
      <w:rFonts w:asciiTheme="majorHAnsi" w:eastAsiaTheme="majorEastAsia" w:hAnsiTheme="majorHAnsi" w:cstheme="majorBidi"/>
      <w:caps/>
      <w:color w:val="44546A" w:themeColor="text2"/>
      <w:spacing w:val="30"/>
      <w:sz w:val="72"/>
      <w:szCs w:val="72"/>
    </w:rPr>
  </w:style>
  <w:style w:type="character" w:customStyle="1" w:styleId="Heading2Char">
    <w:name w:val="Heading 2 Char"/>
    <w:basedOn w:val="DefaultParagraphFont"/>
    <w:link w:val="Heading2"/>
    <w:uiPriority w:val="9"/>
    <w:semiHidden/>
    <w:rsid w:val="00E144D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144D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144D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144D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144D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144D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144D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144D5"/>
    <w:rPr>
      <w:b/>
      <w:bCs/>
      <w:i/>
      <w:iCs/>
    </w:rPr>
  </w:style>
  <w:style w:type="paragraph" w:styleId="Caption">
    <w:name w:val="caption"/>
    <w:basedOn w:val="Normal"/>
    <w:next w:val="Normal"/>
    <w:uiPriority w:val="35"/>
    <w:semiHidden/>
    <w:unhideWhenUsed/>
    <w:qFormat/>
    <w:rsid w:val="00E144D5"/>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E144D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144D5"/>
    <w:rPr>
      <w:color w:val="44546A" w:themeColor="text2"/>
      <w:sz w:val="28"/>
      <w:szCs w:val="28"/>
    </w:rPr>
  </w:style>
  <w:style w:type="character" w:styleId="Strong">
    <w:name w:val="Strong"/>
    <w:basedOn w:val="DefaultParagraphFont"/>
    <w:uiPriority w:val="22"/>
    <w:qFormat/>
    <w:rsid w:val="00E144D5"/>
    <w:rPr>
      <w:b/>
      <w:bCs/>
    </w:rPr>
  </w:style>
  <w:style w:type="character" w:styleId="Emphasis">
    <w:name w:val="Emphasis"/>
    <w:basedOn w:val="DefaultParagraphFont"/>
    <w:uiPriority w:val="20"/>
    <w:qFormat/>
    <w:rsid w:val="00E144D5"/>
    <w:rPr>
      <w:i/>
      <w:iCs/>
      <w:color w:val="000000" w:themeColor="text1"/>
    </w:rPr>
  </w:style>
  <w:style w:type="paragraph" w:styleId="NoSpacing">
    <w:name w:val="No Spacing"/>
    <w:uiPriority w:val="1"/>
    <w:qFormat/>
    <w:rsid w:val="00E144D5"/>
    <w:pPr>
      <w:spacing w:after="0" w:line="240" w:lineRule="auto"/>
    </w:pPr>
  </w:style>
  <w:style w:type="paragraph" w:styleId="Quote">
    <w:name w:val="Quote"/>
    <w:basedOn w:val="Normal"/>
    <w:next w:val="Normal"/>
    <w:link w:val="QuoteChar"/>
    <w:uiPriority w:val="29"/>
    <w:qFormat/>
    <w:rsid w:val="00E144D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144D5"/>
    <w:rPr>
      <w:i/>
      <w:iCs/>
      <w:color w:val="7B7B7B" w:themeColor="accent3" w:themeShade="BF"/>
      <w:sz w:val="24"/>
      <w:szCs w:val="24"/>
    </w:rPr>
  </w:style>
  <w:style w:type="paragraph" w:styleId="IntenseQuote">
    <w:name w:val="Intense Quote"/>
    <w:basedOn w:val="Normal"/>
    <w:next w:val="Normal"/>
    <w:link w:val="IntenseQuoteChar"/>
    <w:uiPriority w:val="30"/>
    <w:qFormat/>
    <w:rsid w:val="00E144D5"/>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E144D5"/>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E144D5"/>
    <w:rPr>
      <w:i/>
      <w:iCs/>
      <w:color w:val="595959" w:themeColor="text1" w:themeTint="A6"/>
    </w:rPr>
  </w:style>
  <w:style w:type="character" w:styleId="IntenseEmphasis">
    <w:name w:val="Intense Emphasis"/>
    <w:basedOn w:val="DefaultParagraphFont"/>
    <w:uiPriority w:val="21"/>
    <w:qFormat/>
    <w:rsid w:val="00E144D5"/>
    <w:rPr>
      <w:b/>
      <w:bCs/>
      <w:i/>
      <w:iCs/>
      <w:color w:val="auto"/>
    </w:rPr>
  </w:style>
  <w:style w:type="character" w:styleId="SubtleReference">
    <w:name w:val="Subtle Reference"/>
    <w:basedOn w:val="DefaultParagraphFont"/>
    <w:uiPriority w:val="31"/>
    <w:qFormat/>
    <w:rsid w:val="00E144D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144D5"/>
    <w:rPr>
      <w:b/>
      <w:bCs/>
      <w:caps w:val="0"/>
      <w:smallCaps/>
      <w:color w:val="auto"/>
      <w:spacing w:val="0"/>
      <w:u w:val="single"/>
    </w:rPr>
  </w:style>
  <w:style w:type="character" w:styleId="BookTitle">
    <w:name w:val="Book Title"/>
    <w:basedOn w:val="DefaultParagraphFont"/>
    <w:uiPriority w:val="33"/>
    <w:qFormat/>
    <w:rsid w:val="00E144D5"/>
    <w:rPr>
      <w:b/>
      <w:bCs/>
      <w:caps w:val="0"/>
      <w:smallCaps/>
      <w:spacing w:val="0"/>
    </w:rPr>
  </w:style>
  <w:style w:type="paragraph" w:styleId="TOCHeading">
    <w:name w:val="TOC Heading"/>
    <w:basedOn w:val="Heading1"/>
    <w:next w:val="Normal"/>
    <w:uiPriority w:val="39"/>
    <w:semiHidden/>
    <w:unhideWhenUsed/>
    <w:qFormat/>
    <w:rsid w:val="00E144D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oliprimar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ND@oliprimaryschool.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liprimary.co.uk/home-learning" TargetMode="External"/><Relationship Id="rId4" Type="http://schemas.openxmlformats.org/officeDocument/2006/relationships/styles" Target="styles.xml"/><Relationship Id="rId9" Type="http://schemas.openxmlformats.org/officeDocument/2006/relationships/hyperlink" Target="http://www.oliprimary.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86CEB7DF9FB5439EFCF84B9F3420B3" ma:contentTypeVersion="13" ma:contentTypeDescription="Create a new document." ma:contentTypeScope="" ma:versionID="ad2fec4d602b8fe5968032abc2589be5">
  <xsd:schema xmlns:xsd="http://www.w3.org/2001/XMLSchema" xmlns:xs="http://www.w3.org/2001/XMLSchema" xmlns:p="http://schemas.microsoft.com/office/2006/metadata/properties" xmlns:ns3="2f98544c-67be-42e2-a315-a6fb64b18d13" xmlns:ns4="cfc4968d-fd80-4b7f-a117-05e909f67951" targetNamespace="http://schemas.microsoft.com/office/2006/metadata/properties" ma:root="true" ma:fieldsID="79f04cbc2e3ec5fa29cb44398b31da4b" ns3:_="" ns4:_="">
    <xsd:import namespace="2f98544c-67be-42e2-a315-a6fb64b18d13"/>
    <xsd:import namespace="cfc4968d-fd80-4b7f-a117-05e909f679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8544c-67be-42e2-a315-a6fb64b18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4968d-fd80-4b7f-a117-05e909f679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3C83D-E5F5-413E-AB9C-311386A55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8544c-67be-42e2-a315-a6fb64b18d13"/>
    <ds:schemaRef ds:uri="cfc4968d-fd80-4b7f-a117-05e909f679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DF4AD-772A-44D4-9720-06895BF07E2C}">
  <ds:schemaRefs>
    <ds:schemaRef ds:uri="http://schemas.microsoft.com/sharepoint/v3/contenttype/forms"/>
  </ds:schemaRefs>
</ds:datastoreItem>
</file>

<file path=customXml/itemProps3.xml><?xml version="1.0" encoding="utf-8"?>
<ds:datastoreItem xmlns:ds="http://schemas.openxmlformats.org/officeDocument/2006/customXml" ds:itemID="{92229D07-29A0-4CC9-8437-E1617B8C4ED0}">
  <ds:schemaRefs>
    <ds:schemaRef ds:uri="http://purl.org/dc/terms/"/>
    <ds:schemaRef ds:uri="http://schemas.openxmlformats.org/package/2006/metadata/core-propertie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cfc4968d-fd80-4b7f-a117-05e909f67951"/>
    <ds:schemaRef ds:uri="2f98544c-67be-42e2-a315-a6fb64b18d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Sergeant</dc:creator>
  <cp:keywords/>
  <dc:description/>
  <cp:lastModifiedBy>Marion Chute</cp:lastModifiedBy>
  <cp:revision>2</cp:revision>
  <dcterms:created xsi:type="dcterms:W3CDTF">2020-10-05T14:40:00Z</dcterms:created>
  <dcterms:modified xsi:type="dcterms:W3CDTF">2020-10-05T14:40:00Z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0x0101006986CEB7DF9FB5439EFCF84B9F3420B3</vt:lpwstr>
  </property>
</Properties>
</file>