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6399" w14:textId="77777777" w:rsidR="004C5D54" w:rsidRPr="005A2593" w:rsidRDefault="004C5D54" w:rsidP="004C5D54">
      <w:pPr>
        <w:pStyle w:val="Title"/>
        <w:spacing w:after="0"/>
        <w:rPr>
          <w:sz w:val="28"/>
          <w:szCs w:val="28"/>
        </w:rPr>
      </w:pPr>
      <w:r w:rsidRPr="005A2593">
        <w:rPr>
          <w:sz w:val="28"/>
          <w:szCs w:val="28"/>
        </w:rPr>
        <w:t>Our Lady Immaculate Catholic Primary School</w:t>
      </w:r>
    </w:p>
    <w:p w14:paraId="13FB5D0B" w14:textId="77777777" w:rsidR="004C5D54" w:rsidRPr="005A2593" w:rsidRDefault="004C5D54" w:rsidP="004C5D54">
      <w:pPr>
        <w:pStyle w:val="Title"/>
        <w:spacing w:after="0"/>
        <w:rPr>
          <w:sz w:val="28"/>
          <w:szCs w:val="28"/>
        </w:rPr>
      </w:pPr>
      <w:r w:rsidRPr="005A2593">
        <w:rPr>
          <w:sz w:val="28"/>
          <w:szCs w:val="28"/>
        </w:rPr>
        <w:t>Computing (ICT) Policy</w:t>
      </w:r>
    </w:p>
    <w:p w14:paraId="672A6659" w14:textId="77777777" w:rsidR="004C5D54" w:rsidRPr="00FB52FE" w:rsidRDefault="004C5D54" w:rsidP="004C5D54">
      <w:pPr>
        <w:spacing w:after="0" w:line="240" w:lineRule="auto"/>
      </w:pPr>
    </w:p>
    <w:p w14:paraId="7C05B083" w14:textId="77777777" w:rsidR="004C5D54" w:rsidRDefault="004C5D54" w:rsidP="004C5D54">
      <w:pPr>
        <w:spacing w:after="0" w:line="240" w:lineRule="auto"/>
        <w:rPr>
          <w:rStyle w:val="Strong"/>
        </w:rPr>
      </w:pPr>
      <w:r w:rsidRPr="005A2593">
        <w:rPr>
          <w:rStyle w:val="Strong"/>
        </w:rPr>
        <w:t>1</w:t>
      </w:r>
      <w:r w:rsidRPr="005A2593">
        <w:rPr>
          <w:rStyle w:val="Strong"/>
        </w:rPr>
        <w:tab/>
        <w:t>Aims and objectives</w:t>
      </w:r>
    </w:p>
    <w:p w14:paraId="0A37501D" w14:textId="77777777" w:rsidR="004C5D54" w:rsidRPr="005A2593" w:rsidRDefault="004C5D54" w:rsidP="004C5D54">
      <w:pPr>
        <w:spacing w:after="0" w:line="240" w:lineRule="auto"/>
        <w:rPr>
          <w:rStyle w:val="Strong"/>
        </w:rPr>
      </w:pPr>
    </w:p>
    <w:p w14:paraId="3AC62CE6" w14:textId="52691A65" w:rsidR="004C5D54" w:rsidRDefault="004C5D54" w:rsidP="004C5D54">
      <w:pPr>
        <w:spacing w:after="0" w:line="240" w:lineRule="auto"/>
      </w:pPr>
      <w:r>
        <w:t xml:space="preserve">1.1 </w:t>
      </w:r>
      <w:r>
        <w:tab/>
        <w:t>Computing</w:t>
      </w:r>
      <w:r w:rsidRPr="00FB52FE">
        <w:t xml:space="preserve"> has become part of the way</w:t>
      </w:r>
      <w:r>
        <w:t xml:space="preserve"> in which</w:t>
      </w:r>
      <w:r w:rsidRPr="00FB52FE">
        <w:t xml:space="preserve"> we all work and entertain ourselves. Almost </w:t>
      </w:r>
      <w:r>
        <w:tab/>
      </w:r>
      <w:r w:rsidRPr="00FB52FE">
        <w:t>everything we do at school now involves the use of ICT:</w:t>
      </w:r>
    </w:p>
    <w:p w14:paraId="5DAB6C7B" w14:textId="77777777" w:rsidR="004C5D54" w:rsidRPr="00FB52FE" w:rsidRDefault="004C5D54" w:rsidP="004C5D54">
      <w:pPr>
        <w:spacing w:after="0" w:line="240" w:lineRule="auto"/>
      </w:pPr>
    </w:p>
    <w:p w14:paraId="195CEB41" w14:textId="77777777" w:rsidR="004C5D54" w:rsidRPr="00FB52FE" w:rsidRDefault="004C5D54" w:rsidP="004C5D54">
      <w:pPr>
        <w:numPr>
          <w:ilvl w:val="0"/>
          <w:numId w:val="1"/>
        </w:numPr>
        <w:tabs>
          <w:tab w:val="left" w:pos="709"/>
        </w:tabs>
        <w:spacing w:after="0" w:line="240" w:lineRule="auto"/>
        <w:ind w:left="0" w:firstLine="0"/>
      </w:pPr>
      <w:r w:rsidRPr="00FB52FE">
        <w:t xml:space="preserve">online lesson research, teaching plans and resource materials; </w:t>
      </w:r>
      <w:r>
        <w:tab/>
      </w:r>
    </w:p>
    <w:p w14:paraId="53851B36" w14:textId="77777777" w:rsidR="004C5D54" w:rsidRPr="00FB52FE" w:rsidRDefault="004C5D54" w:rsidP="004C5D54">
      <w:pPr>
        <w:numPr>
          <w:ilvl w:val="0"/>
          <w:numId w:val="1"/>
        </w:numPr>
        <w:spacing w:after="0" w:line="240" w:lineRule="auto"/>
        <w:ind w:left="0" w:firstLine="0"/>
      </w:pPr>
      <w:r w:rsidRPr="00FB52FE">
        <w:t xml:space="preserve">lesson delivery </w:t>
      </w:r>
      <w:r>
        <w:t xml:space="preserve">an </w:t>
      </w:r>
      <w:r w:rsidRPr="00FB52FE">
        <w:t>interactive whiteboard;</w:t>
      </w:r>
    </w:p>
    <w:p w14:paraId="19E09F16" w14:textId="77777777" w:rsidR="004C5D54" w:rsidRPr="00FB52FE" w:rsidRDefault="004C5D54" w:rsidP="004C5D54">
      <w:pPr>
        <w:numPr>
          <w:ilvl w:val="0"/>
          <w:numId w:val="1"/>
        </w:numPr>
        <w:spacing w:after="0" w:line="240" w:lineRule="auto"/>
        <w:ind w:left="0" w:firstLine="0"/>
      </w:pPr>
      <w:r w:rsidRPr="00FB52FE">
        <w:t>communication by e-mail and fax;</w:t>
      </w:r>
    </w:p>
    <w:p w14:paraId="344AAF58" w14:textId="77777777" w:rsidR="004C5D54" w:rsidRPr="00FB52FE" w:rsidRDefault="004C5D54" w:rsidP="004C5D54">
      <w:pPr>
        <w:numPr>
          <w:ilvl w:val="0"/>
          <w:numId w:val="1"/>
        </w:numPr>
        <w:spacing w:after="0" w:line="240" w:lineRule="auto"/>
        <w:ind w:left="0" w:firstLine="0"/>
      </w:pPr>
      <w:r w:rsidRPr="00FB52FE">
        <w:t>document distribution and storage;</w:t>
      </w:r>
    </w:p>
    <w:p w14:paraId="6652E46D" w14:textId="77777777" w:rsidR="004C5D54" w:rsidRPr="00FB52FE" w:rsidRDefault="004C5D54" w:rsidP="004C5D54">
      <w:pPr>
        <w:numPr>
          <w:ilvl w:val="0"/>
          <w:numId w:val="1"/>
        </w:numPr>
        <w:spacing w:after="0" w:line="240" w:lineRule="auto"/>
        <w:ind w:left="0" w:firstLine="0"/>
      </w:pPr>
      <w:r w:rsidRPr="00FB52FE">
        <w:t>assessment information analysis;</w:t>
      </w:r>
    </w:p>
    <w:p w14:paraId="5CCCD0A9" w14:textId="77777777" w:rsidR="004C5D54" w:rsidRDefault="004C5D54" w:rsidP="004C5D54">
      <w:pPr>
        <w:numPr>
          <w:ilvl w:val="0"/>
          <w:numId w:val="1"/>
        </w:numPr>
        <w:spacing w:after="0" w:line="240" w:lineRule="auto"/>
        <w:ind w:left="0" w:firstLine="0"/>
      </w:pPr>
      <w:r w:rsidRPr="00FB52FE">
        <w:t>production and editing of reports.</w:t>
      </w:r>
    </w:p>
    <w:p w14:paraId="02EB378F" w14:textId="77777777" w:rsidR="004C5D54" w:rsidRPr="00FB52FE" w:rsidRDefault="004C5D54" w:rsidP="004C5D54">
      <w:pPr>
        <w:spacing w:after="0" w:line="240" w:lineRule="auto"/>
      </w:pPr>
    </w:p>
    <w:p w14:paraId="6A0003F0" w14:textId="77777777" w:rsidR="004C5D54" w:rsidRDefault="004C5D54" w:rsidP="004C5D54">
      <w:pPr>
        <w:spacing w:after="0" w:line="240" w:lineRule="auto"/>
        <w:ind w:left="720"/>
        <w:jc w:val="both"/>
      </w:pPr>
      <w:r w:rsidRPr="00FB52FE">
        <w:t xml:space="preserve">Thus, through teaching </w:t>
      </w:r>
      <w:r>
        <w:t>computing</w:t>
      </w:r>
      <w:r w:rsidRPr="00FB52FE">
        <w:t>, we equip children to participate in a world of rapidly</w:t>
      </w:r>
      <w:r>
        <w:t xml:space="preserve"> </w:t>
      </w:r>
      <w:r w:rsidRPr="00FB52FE">
        <w:t xml:space="preserve">changing technology. We enable them to find, explore, analyse, exchange and present information. We also help them </w:t>
      </w:r>
      <w:r>
        <w:t xml:space="preserve">to </w:t>
      </w:r>
      <w:r w:rsidRPr="00FB52FE">
        <w:t>develop the necessary skills for using information in a discriminating</w:t>
      </w:r>
      <w:r>
        <w:t>, safe</w:t>
      </w:r>
      <w:r w:rsidRPr="00FB52FE">
        <w:t xml:space="preserve"> and effective way. This is a major part of enabling children to be confident, creative and independent learners.</w:t>
      </w:r>
    </w:p>
    <w:p w14:paraId="6A05A809" w14:textId="77777777" w:rsidR="004C5D54" w:rsidRPr="00FB52FE" w:rsidRDefault="004C5D54" w:rsidP="004C5D54">
      <w:pPr>
        <w:spacing w:after="0" w:line="240" w:lineRule="auto"/>
      </w:pPr>
    </w:p>
    <w:p w14:paraId="1777813A" w14:textId="06818B71" w:rsidR="004C5D54" w:rsidRDefault="004C5D54" w:rsidP="004C5D54">
      <w:pPr>
        <w:spacing w:after="0" w:line="240" w:lineRule="auto"/>
      </w:pPr>
      <w:r w:rsidRPr="00FB52FE">
        <w:t xml:space="preserve">1.2 </w:t>
      </w:r>
      <w:r w:rsidRPr="00FB52FE">
        <w:tab/>
        <w:t xml:space="preserve">Our objectives in the teaching of </w:t>
      </w:r>
      <w:r>
        <w:t>Computing</w:t>
      </w:r>
      <w:r w:rsidRPr="00FB52FE">
        <w:t xml:space="preserve"> are</w:t>
      </w:r>
      <w:r>
        <w:t xml:space="preserve"> to</w:t>
      </w:r>
      <w:r w:rsidRPr="00FB52FE">
        <w:t>:</w:t>
      </w:r>
    </w:p>
    <w:p w14:paraId="5A39BBE3" w14:textId="77777777" w:rsidR="004C5D54" w:rsidRPr="00FB52FE" w:rsidRDefault="004C5D54" w:rsidP="004C5D54">
      <w:pPr>
        <w:spacing w:after="0" w:line="240" w:lineRule="auto"/>
      </w:pPr>
    </w:p>
    <w:p w14:paraId="279A8F8A" w14:textId="77777777" w:rsidR="004C5D54" w:rsidRPr="00FB52FE" w:rsidRDefault="004C5D54" w:rsidP="004C5D54">
      <w:pPr>
        <w:numPr>
          <w:ilvl w:val="0"/>
          <w:numId w:val="2"/>
        </w:numPr>
        <w:spacing w:after="0" w:line="240" w:lineRule="auto"/>
        <w:ind w:left="0" w:firstLine="0"/>
      </w:pPr>
      <w:r w:rsidRPr="00FB52FE">
        <w:t>facilitate the finding, selection and use of information;</w:t>
      </w:r>
    </w:p>
    <w:p w14:paraId="5E4453F9" w14:textId="77777777" w:rsidR="004C5D54" w:rsidRPr="00FB52FE" w:rsidRDefault="004C5D54" w:rsidP="004C5D54">
      <w:pPr>
        <w:numPr>
          <w:ilvl w:val="0"/>
          <w:numId w:val="2"/>
        </w:numPr>
        <w:spacing w:after="0" w:line="240" w:lineRule="auto"/>
        <w:ind w:left="0" w:firstLine="0"/>
      </w:pPr>
      <w:r w:rsidRPr="00FB52FE">
        <w:t>teach the use of ICT for effective and appropriate communication;</w:t>
      </w:r>
    </w:p>
    <w:p w14:paraId="7E893B26" w14:textId="77777777" w:rsidR="004C5D54" w:rsidRPr="00FB52FE" w:rsidRDefault="004C5D54" w:rsidP="004C5D54">
      <w:pPr>
        <w:numPr>
          <w:ilvl w:val="0"/>
          <w:numId w:val="2"/>
        </w:numPr>
        <w:spacing w:after="0" w:line="240" w:lineRule="auto"/>
        <w:ind w:left="0" w:firstLine="0"/>
      </w:pPr>
      <w:r w:rsidRPr="00FB52FE">
        <w:t>enable the monitoring and control of events, both real and imaginary;</w:t>
      </w:r>
    </w:p>
    <w:p w14:paraId="39D5F1A2" w14:textId="77777777" w:rsidR="004C5D54" w:rsidRPr="00FB52FE" w:rsidRDefault="004C5D54" w:rsidP="004C5D54">
      <w:pPr>
        <w:numPr>
          <w:ilvl w:val="0"/>
          <w:numId w:val="2"/>
        </w:numPr>
        <w:spacing w:after="0" w:line="240" w:lineRule="auto"/>
        <w:ind w:left="0" w:firstLine="0"/>
      </w:pPr>
      <w:r w:rsidRPr="00FB52FE">
        <w:t>teach the application of ICT to children</w:t>
      </w:r>
      <w:r>
        <w:t>’</w:t>
      </w:r>
      <w:r w:rsidRPr="00FB52FE">
        <w:t>s learning across the curriculum;</w:t>
      </w:r>
    </w:p>
    <w:p w14:paraId="1DA9E07A" w14:textId="77777777" w:rsidR="004C5D54" w:rsidRPr="00FB52FE" w:rsidRDefault="004C5D54" w:rsidP="004C5D54">
      <w:pPr>
        <w:numPr>
          <w:ilvl w:val="0"/>
          <w:numId w:val="2"/>
        </w:numPr>
        <w:spacing w:after="0" w:line="240" w:lineRule="auto"/>
        <w:ind w:left="0" w:firstLine="0"/>
      </w:pPr>
      <w:r w:rsidRPr="00FB52FE">
        <w:t>explore the value of ICT, both to children and to society in general;</w:t>
      </w:r>
    </w:p>
    <w:p w14:paraId="252965EC" w14:textId="77777777" w:rsidR="004C5D54" w:rsidRDefault="004C5D54" w:rsidP="004C5D54">
      <w:pPr>
        <w:numPr>
          <w:ilvl w:val="0"/>
          <w:numId w:val="2"/>
        </w:numPr>
        <w:spacing w:after="0" w:line="240" w:lineRule="auto"/>
        <w:ind w:left="0" w:firstLine="0"/>
      </w:pPr>
      <w:r w:rsidRPr="00FB52FE">
        <w:t>examine issues of security, pers</w:t>
      </w:r>
      <w:r>
        <w:t>onal safety, confidentiality,</w:t>
      </w:r>
      <w:r w:rsidRPr="00FB52FE">
        <w:t xml:space="preserve"> accuracy</w:t>
      </w:r>
      <w:r>
        <w:t xml:space="preserve"> and responsibility.</w:t>
      </w:r>
    </w:p>
    <w:p w14:paraId="24F24AE3" w14:textId="77777777" w:rsidR="004C5D54" w:rsidRDefault="004C5D54" w:rsidP="004C5D54">
      <w:pPr>
        <w:numPr>
          <w:ilvl w:val="0"/>
          <w:numId w:val="2"/>
        </w:numPr>
        <w:spacing w:after="0" w:line="240" w:lineRule="auto"/>
        <w:ind w:left="0" w:firstLine="0"/>
      </w:pPr>
      <w:r w:rsidRPr="001440B1">
        <w:t>develop the cross-curricular use of ICT in all subjects</w:t>
      </w:r>
      <w:r w:rsidRPr="00FB52FE">
        <w:t xml:space="preserve">. </w:t>
      </w:r>
    </w:p>
    <w:p w14:paraId="41C8F396" w14:textId="2AEA1188" w:rsidR="004C5D54" w:rsidRPr="00FB52FE" w:rsidRDefault="52666F22" w:rsidP="004C5D54">
      <w:pPr>
        <w:spacing w:after="0" w:line="240" w:lineRule="auto"/>
      </w:pPr>
      <w:r>
        <w:t xml:space="preserve"> </w:t>
      </w:r>
    </w:p>
    <w:p w14:paraId="0AEE0CFD" w14:textId="77777777" w:rsidR="004C5D54" w:rsidRDefault="004C5D54" w:rsidP="004C5D54">
      <w:pPr>
        <w:spacing w:after="0" w:line="240" w:lineRule="auto"/>
        <w:rPr>
          <w:b/>
        </w:rPr>
      </w:pPr>
      <w:r w:rsidRPr="005A2593">
        <w:rPr>
          <w:b/>
        </w:rPr>
        <w:t>2</w:t>
      </w:r>
      <w:r w:rsidRPr="005A2593">
        <w:rPr>
          <w:b/>
        </w:rPr>
        <w:tab/>
        <w:t>Teaching and learning</w:t>
      </w:r>
    </w:p>
    <w:p w14:paraId="72A3D3EC" w14:textId="77777777" w:rsidR="004C5D54" w:rsidRPr="005A2593" w:rsidRDefault="004C5D54" w:rsidP="004C5D54">
      <w:pPr>
        <w:spacing w:after="0" w:line="240" w:lineRule="auto"/>
        <w:rPr>
          <w:b/>
        </w:rPr>
      </w:pPr>
    </w:p>
    <w:p w14:paraId="1428D724" w14:textId="5DEAEE04" w:rsidR="004C5D54" w:rsidRPr="00FB52FE" w:rsidRDefault="004C5D54" w:rsidP="004C5D54">
      <w:pPr>
        <w:spacing w:after="0" w:line="240" w:lineRule="auto"/>
        <w:ind w:left="720" w:hanging="720"/>
      </w:pPr>
      <w:r w:rsidRPr="00FB52FE">
        <w:t xml:space="preserve">2.1 </w:t>
      </w:r>
      <w:r w:rsidRPr="00FB52FE">
        <w:tab/>
      </w:r>
      <w:r>
        <w:t>A</w:t>
      </w:r>
      <w:r w:rsidRPr="00FB52FE">
        <w:t xml:space="preserve">n objective of teaching </w:t>
      </w:r>
      <w:r>
        <w:t>computing</w:t>
      </w:r>
      <w:r w:rsidRPr="00FB52FE">
        <w:t xml:space="preserve"> is to equip children with the technological skill to become independent learners</w:t>
      </w:r>
      <w:r>
        <w:t>. Consequently,</w:t>
      </w:r>
      <w:r w:rsidRPr="00FB52FE">
        <w:t xml:space="preserve"> the teaching style that we adopt is as active and practical as possible. While</w:t>
      </w:r>
      <w:r>
        <w:t>,</w:t>
      </w:r>
      <w:r w:rsidRPr="00FB52FE">
        <w:t xml:space="preserve"> at times</w:t>
      </w:r>
      <w:r>
        <w:t>,</w:t>
      </w:r>
      <w:r w:rsidRPr="00FB52FE">
        <w:t xml:space="preserve"> we do give children direct instruction on how to use hardware or software, the main emphasis of our teaching in ICT is for individuals or groups of children to use computers to help them </w:t>
      </w:r>
      <w:r>
        <w:t xml:space="preserve">to </w:t>
      </w:r>
      <w:r w:rsidRPr="00FB52FE">
        <w:t xml:space="preserve">progress in whatever they are studying. So, for example, children might research a history topic by using research software that engages them in a highly visual way, or they might place themselves in a historical setting by manipulating a digital photograph, or they might investigate a particular issue on the Internet. </w:t>
      </w:r>
    </w:p>
    <w:p w14:paraId="0D0B940D" w14:textId="77777777" w:rsidR="004C5D54" w:rsidRDefault="004C5D54" w:rsidP="004C5D54">
      <w:pPr>
        <w:spacing w:after="0" w:line="240" w:lineRule="auto"/>
      </w:pPr>
    </w:p>
    <w:p w14:paraId="0A585D03" w14:textId="1BC133BF" w:rsidR="004C5D54" w:rsidRPr="00FB52FE" w:rsidRDefault="004C5D54" w:rsidP="004C5D54">
      <w:pPr>
        <w:spacing w:after="0" w:line="240" w:lineRule="auto"/>
        <w:ind w:left="720" w:hanging="720"/>
      </w:pPr>
      <w:r w:rsidRPr="00FB52FE">
        <w:t xml:space="preserve">2.2 </w:t>
      </w:r>
      <w:r w:rsidRPr="00FB52FE">
        <w:tab/>
        <w:t xml:space="preserve">We recognise that all classes have children with a wide range of </w:t>
      </w:r>
      <w:r>
        <w:t>computing</w:t>
      </w:r>
      <w:r w:rsidRPr="00FB52FE">
        <w:t xml:space="preserve"> abilities. This is especially true when some children have access to ICT equipment at home, while others do not. We provide suitable learning opportunities for all children by matching the challenge of the task to the ability and experience of the child. We achieve this in a variety of ways:</w:t>
      </w:r>
    </w:p>
    <w:p w14:paraId="7EE75404" w14:textId="77777777" w:rsidR="004C5D54" w:rsidRPr="00FB52FE" w:rsidRDefault="004C5D54" w:rsidP="004C5D54">
      <w:pPr>
        <w:pStyle w:val="ListParagraph"/>
        <w:numPr>
          <w:ilvl w:val="0"/>
          <w:numId w:val="4"/>
        </w:numPr>
        <w:spacing w:after="0" w:line="240" w:lineRule="auto"/>
        <w:ind w:left="0" w:firstLine="0"/>
      </w:pPr>
      <w:r w:rsidRPr="00FB52FE">
        <w:t>setting tasks which are open-ended and can have a variety of responses;</w:t>
      </w:r>
    </w:p>
    <w:p w14:paraId="1EC74A81" w14:textId="77777777" w:rsidR="004C5D54" w:rsidRPr="00FB52FE" w:rsidRDefault="05D083AA" w:rsidP="004C5D54">
      <w:pPr>
        <w:pStyle w:val="ListParagraph"/>
        <w:numPr>
          <w:ilvl w:val="0"/>
          <w:numId w:val="4"/>
        </w:numPr>
        <w:spacing w:after="0" w:line="240" w:lineRule="auto"/>
        <w:ind w:left="0" w:firstLine="0"/>
      </w:pPr>
      <w:r>
        <w:t>setting tasks of increasing difficulty (not all children complete all tasks);</w:t>
      </w:r>
    </w:p>
    <w:p w14:paraId="11DE4F9D" w14:textId="77777777" w:rsidR="004C5D54" w:rsidRPr="00FB52FE" w:rsidRDefault="004C5D54" w:rsidP="004C5D54">
      <w:pPr>
        <w:pStyle w:val="ListParagraph"/>
        <w:numPr>
          <w:ilvl w:val="0"/>
          <w:numId w:val="4"/>
        </w:numPr>
        <w:spacing w:after="0" w:line="240" w:lineRule="auto"/>
        <w:ind w:left="0" w:firstLine="0"/>
      </w:pPr>
      <w:r w:rsidRPr="00FB52FE">
        <w:t>providing resources of different complexity that are matched to the ability of the child;</w:t>
      </w:r>
    </w:p>
    <w:p w14:paraId="08BAF5E7" w14:textId="77777777" w:rsidR="004C5D54" w:rsidRDefault="05D083AA" w:rsidP="004C5D54">
      <w:pPr>
        <w:pStyle w:val="ListParagraph"/>
        <w:numPr>
          <w:ilvl w:val="0"/>
          <w:numId w:val="4"/>
        </w:numPr>
        <w:spacing w:after="0" w:line="240" w:lineRule="auto"/>
        <w:ind w:left="0" w:firstLine="0"/>
      </w:pPr>
      <w:r>
        <w:t>using classroom assistants to support the work of individual children or groups of children.</w:t>
      </w:r>
    </w:p>
    <w:p w14:paraId="6F0D1FFB" w14:textId="22BFE7BC" w:rsidR="05D083AA" w:rsidRDefault="05D083AA" w:rsidP="05D083AA">
      <w:pPr>
        <w:pStyle w:val="ListParagraph"/>
        <w:numPr>
          <w:ilvl w:val="0"/>
          <w:numId w:val="4"/>
        </w:numPr>
        <w:spacing w:after="0" w:line="240" w:lineRule="auto"/>
        <w:ind w:left="0" w:firstLine="0"/>
      </w:pPr>
      <w:r>
        <w:t>Assessing prior knowledge.</w:t>
      </w:r>
    </w:p>
    <w:p w14:paraId="0E27B00A" w14:textId="77777777" w:rsidR="004C5D54" w:rsidRPr="00FB52FE" w:rsidRDefault="004C5D54" w:rsidP="004C5D54">
      <w:pPr>
        <w:spacing w:after="0" w:line="240" w:lineRule="auto"/>
      </w:pPr>
    </w:p>
    <w:p w14:paraId="2B6BEA47" w14:textId="0E55020B" w:rsidR="004C5D54" w:rsidRPr="005A2593" w:rsidRDefault="004C5D54" w:rsidP="52666F22">
      <w:pPr>
        <w:spacing w:after="0" w:line="240" w:lineRule="auto"/>
        <w:rPr>
          <w:b/>
          <w:bCs/>
        </w:rPr>
      </w:pPr>
      <w:r w:rsidRPr="52666F22">
        <w:rPr>
          <w:b/>
          <w:bCs/>
        </w:rPr>
        <w:lastRenderedPageBreak/>
        <w:t xml:space="preserve">3 </w:t>
      </w:r>
      <w:r w:rsidRPr="005A2593">
        <w:rPr>
          <w:b/>
        </w:rPr>
        <w:tab/>
      </w:r>
      <w:r w:rsidRPr="52666F22">
        <w:rPr>
          <w:b/>
          <w:bCs/>
        </w:rPr>
        <w:t>Computing Curriculum.</w:t>
      </w:r>
    </w:p>
    <w:p w14:paraId="60061E4C" w14:textId="77777777" w:rsidR="004C5D54" w:rsidRPr="00FB52FE" w:rsidRDefault="004C5D54" w:rsidP="004C5D54">
      <w:pPr>
        <w:spacing w:after="0" w:line="240" w:lineRule="auto"/>
      </w:pPr>
    </w:p>
    <w:p w14:paraId="23FABE97" w14:textId="57B5FF69" w:rsidR="004C5D54" w:rsidRDefault="004C5D54" w:rsidP="05D083AA">
      <w:pPr>
        <w:spacing w:after="0" w:line="240" w:lineRule="auto"/>
        <w:ind w:left="720" w:hanging="720"/>
      </w:pPr>
      <w:r>
        <w:t xml:space="preserve">3.1 </w:t>
      </w:r>
      <w:r w:rsidRPr="00FB52FE">
        <w:tab/>
        <w:t xml:space="preserve">We carry out the curriculum planning in </w:t>
      </w:r>
      <w:r>
        <w:t>Computing</w:t>
      </w:r>
      <w:r w:rsidRPr="00FB52FE">
        <w:t xml:space="preserve"> and use the Computing Progression Map. The </w:t>
      </w:r>
      <w:r>
        <w:t>computing</w:t>
      </w:r>
      <w:r w:rsidRPr="00FB52FE">
        <w:t xml:space="preserve"> subject leader devises this in conjunction with teaching colleagues in each year group, and the children often study </w:t>
      </w:r>
      <w:r>
        <w:t>computing</w:t>
      </w:r>
      <w:r w:rsidRPr="00FB52FE">
        <w:t xml:space="preserve"> as part of their work in other subject areas. Our long-term </w:t>
      </w:r>
      <w:r>
        <w:t>computing plan shows how skills</w:t>
      </w:r>
      <w:r w:rsidRPr="00FB52FE">
        <w:t xml:space="preserve"> are distributed across the year groups, and how these fit together to</w:t>
      </w:r>
      <w:r>
        <w:t xml:space="preserve"> </w:t>
      </w:r>
      <w:r w:rsidRPr="00FB52FE">
        <w:t>ensure progres</w:t>
      </w:r>
      <w:r>
        <w:t xml:space="preserve">sion within the curriculum plan, these are implemented using </w:t>
      </w:r>
      <w:r w:rsidR="05D083AA">
        <w:t>a variety of software.</w:t>
      </w:r>
    </w:p>
    <w:p w14:paraId="4B94D5A5" w14:textId="145110BB" w:rsidR="004C5D54" w:rsidRDefault="004C5D54" w:rsidP="05D083AA">
      <w:pPr>
        <w:spacing w:after="0" w:line="240" w:lineRule="auto"/>
      </w:pPr>
    </w:p>
    <w:p w14:paraId="33C559B2" w14:textId="6A771A5F" w:rsidR="004C5D54" w:rsidRDefault="004C5D54" w:rsidP="004C5D54">
      <w:pPr>
        <w:spacing w:after="0" w:line="240" w:lineRule="auto"/>
        <w:ind w:left="720" w:hanging="720"/>
      </w:pPr>
      <w:r w:rsidRPr="00FB52FE">
        <w:t xml:space="preserve">3.4 </w:t>
      </w:r>
      <w:r w:rsidRPr="00FB52FE">
        <w:tab/>
        <w:t xml:space="preserve">The class teacher is responsible for writing the short-term plans with the </w:t>
      </w:r>
      <w:r>
        <w:t>computer</w:t>
      </w:r>
      <w:r w:rsidRPr="00FB52FE">
        <w:t xml:space="preserve"> component of each lesson. These daily plans list t</w:t>
      </w:r>
      <w:r>
        <w:t xml:space="preserve">he specific learning objectives/ skills </w:t>
      </w:r>
      <w:r w:rsidRPr="00FB52FE">
        <w:t xml:space="preserve">and expected outcomes for each lesson. The class teacher keeps these individual plans and </w:t>
      </w:r>
      <w:r>
        <w:t>often discusses them on an informal basis with</w:t>
      </w:r>
      <w:r w:rsidRPr="00FB52FE">
        <w:t xml:space="preserve"> the </w:t>
      </w:r>
      <w:r>
        <w:t>computing</w:t>
      </w:r>
      <w:r w:rsidRPr="00FB52FE">
        <w:t xml:space="preserve"> subject leader.</w:t>
      </w:r>
    </w:p>
    <w:p w14:paraId="3DEEC669" w14:textId="77777777" w:rsidR="004C5D54" w:rsidRPr="00FB52FE" w:rsidRDefault="004C5D54" w:rsidP="004C5D54">
      <w:pPr>
        <w:spacing w:after="0" w:line="240" w:lineRule="auto"/>
      </w:pPr>
    </w:p>
    <w:p w14:paraId="6A40290B" w14:textId="332B35F1" w:rsidR="004C5D54" w:rsidRPr="00FB52FE" w:rsidRDefault="004C5D54" w:rsidP="002361B7">
      <w:pPr>
        <w:spacing w:after="0" w:line="240" w:lineRule="auto"/>
        <w:ind w:left="720" w:hanging="720"/>
      </w:pPr>
      <w:r>
        <w:t xml:space="preserve">3.5 </w:t>
      </w:r>
      <w:r>
        <w:tab/>
        <w:t>The skills taught</w:t>
      </w:r>
      <w:r w:rsidRPr="00FB52FE">
        <w:t xml:space="preserve"> in </w:t>
      </w:r>
      <w:r>
        <w:t>computing</w:t>
      </w:r>
      <w:r w:rsidRPr="00FB52FE">
        <w:t xml:space="preserve"> are planned to build on prior learning. While we offer opportunities</w:t>
      </w:r>
      <w:r w:rsidR="002361B7">
        <w:t xml:space="preserve"> </w:t>
      </w:r>
      <w:r w:rsidRPr="00FB52FE">
        <w:t>for children of all abilities to develop their sk</w:t>
      </w:r>
      <w:r>
        <w:t>ills and knowledge,</w:t>
      </w:r>
      <w:r w:rsidRPr="00FB52FE">
        <w:t xml:space="preserve"> we also plan pro</w:t>
      </w:r>
      <w:r>
        <w:t xml:space="preserve">gression </w:t>
      </w:r>
      <w:r w:rsidRPr="00FB52FE">
        <w:t>so that</w:t>
      </w:r>
      <w:r w:rsidR="002361B7">
        <w:t xml:space="preserve"> </w:t>
      </w:r>
      <w:r w:rsidRPr="00FB52FE">
        <w:t>the children are increasingly challenged as they move up through the school.</w:t>
      </w:r>
    </w:p>
    <w:p w14:paraId="3656B9AB" w14:textId="77777777" w:rsidR="004C5D54" w:rsidRPr="00FB52FE" w:rsidRDefault="004C5D54" w:rsidP="004C5D54">
      <w:pPr>
        <w:spacing w:after="0" w:line="240" w:lineRule="auto"/>
      </w:pPr>
    </w:p>
    <w:p w14:paraId="2B8E33F5" w14:textId="38D50906" w:rsidR="004C5D54" w:rsidRDefault="004C5D54" w:rsidP="52666F22">
      <w:pPr>
        <w:spacing w:after="0" w:line="240" w:lineRule="auto"/>
        <w:rPr>
          <w:b/>
          <w:bCs/>
        </w:rPr>
      </w:pPr>
      <w:r w:rsidRPr="52666F22">
        <w:rPr>
          <w:b/>
          <w:bCs/>
        </w:rPr>
        <w:t xml:space="preserve">4 </w:t>
      </w:r>
      <w:r w:rsidRPr="005A2593">
        <w:rPr>
          <w:b/>
        </w:rPr>
        <w:tab/>
      </w:r>
      <w:r w:rsidRPr="52666F22">
        <w:rPr>
          <w:b/>
          <w:bCs/>
        </w:rPr>
        <w:t>The Early Years Foundation Stage</w:t>
      </w:r>
    </w:p>
    <w:p w14:paraId="45FB0818" w14:textId="77777777" w:rsidR="004C5D54" w:rsidRPr="005A2593" w:rsidRDefault="004C5D54" w:rsidP="004C5D54">
      <w:pPr>
        <w:spacing w:after="0" w:line="240" w:lineRule="auto"/>
        <w:rPr>
          <w:b/>
        </w:rPr>
      </w:pPr>
    </w:p>
    <w:p w14:paraId="242DD76B" w14:textId="34301AA5" w:rsidR="004C5D54" w:rsidRDefault="004C5D54" w:rsidP="004C5D54">
      <w:pPr>
        <w:spacing w:after="0" w:line="240" w:lineRule="auto"/>
      </w:pPr>
      <w:r w:rsidRPr="00FB52FE">
        <w:t xml:space="preserve">4.1 </w:t>
      </w:r>
      <w:r w:rsidRPr="00FB52FE">
        <w:tab/>
        <w:t xml:space="preserve">We teach </w:t>
      </w:r>
      <w:r>
        <w:t>computing</w:t>
      </w:r>
      <w:r w:rsidRPr="00FB52FE">
        <w:t xml:space="preserve"> in Reception and Nursery</w:t>
      </w:r>
      <w:r>
        <w:t>, a</w:t>
      </w:r>
      <w:r w:rsidRPr="00FB52FE">
        <w:t>s the reception class is part of the</w:t>
      </w:r>
      <w:r>
        <w:t xml:space="preserve"> Early Years </w:t>
      </w:r>
      <w:r>
        <w:tab/>
      </w:r>
      <w:r w:rsidRPr="00FB52FE">
        <w:t>Foundation Stage, we relate the ICT aspects of the children</w:t>
      </w:r>
      <w:r>
        <w:t>’</w:t>
      </w:r>
      <w:r w:rsidRPr="00FB52FE">
        <w:t xml:space="preserve">s work to the objectives set out in the </w:t>
      </w:r>
      <w:r>
        <w:tab/>
        <w:t>Development Matter</w:t>
      </w:r>
      <w:r w:rsidRPr="00FB52FE">
        <w:t xml:space="preserve"> which underpin the curriculum planning for children aged three to five. The </w:t>
      </w:r>
      <w:r>
        <w:tab/>
      </w:r>
      <w:r w:rsidRPr="00FB52FE">
        <w:t xml:space="preserve">children have the opportunity to use the computers, a digital camera and </w:t>
      </w:r>
      <w:proofErr w:type="spellStart"/>
      <w:r>
        <w:t>ipads</w:t>
      </w:r>
      <w:proofErr w:type="spellEnd"/>
      <w:r w:rsidRPr="00FB52FE">
        <w:t xml:space="preserve">. Then, during the </w:t>
      </w:r>
      <w:r>
        <w:tab/>
      </w:r>
      <w:r w:rsidRPr="00FB52FE">
        <w:t xml:space="preserve">year, they gain confidence and start using the computer to find out information and to </w:t>
      </w:r>
      <w:r>
        <w:tab/>
      </w:r>
      <w:r w:rsidRPr="00FB52FE">
        <w:t>communicate in a variety of ways.</w:t>
      </w:r>
    </w:p>
    <w:p w14:paraId="049F31CB" w14:textId="77777777" w:rsidR="004C5D54" w:rsidRPr="00FB52FE" w:rsidRDefault="004C5D54" w:rsidP="004C5D54">
      <w:pPr>
        <w:spacing w:after="0" w:line="240" w:lineRule="auto"/>
      </w:pPr>
    </w:p>
    <w:p w14:paraId="43A20EA4" w14:textId="77777777" w:rsidR="004C5D54" w:rsidRDefault="004C5D54" w:rsidP="004C5D54">
      <w:pPr>
        <w:spacing w:after="0" w:line="240" w:lineRule="auto"/>
        <w:rPr>
          <w:b/>
        </w:rPr>
      </w:pPr>
      <w:r w:rsidRPr="005A2593">
        <w:rPr>
          <w:b/>
        </w:rPr>
        <w:t xml:space="preserve">5 </w:t>
      </w:r>
      <w:r w:rsidRPr="005A2593">
        <w:rPr>
          <w:b/>
        </w:rPr>
        <w:tab/>
        <w:t>The contribution of computing to teaching in other curriculum areas</w:t>
      </w:r>
    </w:p>
    <w:p w14:paraId="53128261" w14:textId="77777777" w:rsidR="004C5D54" w:rsidRPr="005A2593" w:rsidRDefault="004C5D54" w:rsidP="004C5D54">
      <w:pPr>
        <w:spacing w:after="0" w:line="240" w:lineRule="auto"/>
        <w:rPr>
          <w:b/>
        </w:rPr>
      </w:pPr>
    </w:p>
    <w:p w14:paraId="4E48DFFC" w14:textId="79A8A702" w:rsidR="004C5D54" w:rsidRDefault="004C5D54" w:rsidP="004C5D54">
      <w:pPr>
        <w:spacing w:after="0" w:line="240" w:lineRule="auto"/>
        <w:ind w:left="720" w:hanging="720"/>
      </w:pPr>
      <w:r w:rsidRPr="00FB52FE">
        <w:t xml:space="preserve">5.1 </w:t>
      </w:r>
      <w:r w:rsidRPr="00FB52FE">
        <w:tab/>
        <w:t xml:space="preserve">The teaching of </w:t>
      </w:r>
      <w:r>
        <w:t>computing</w:t>
      </w:r>
      <w:r w:rsidRPr="00FB52FE">
        <w:t xml:space="preserve"> contributes to teaching and learning in all curriculum areas. It also offers ways of impacting on learning which are not possible with conventional methods. Teachers</w:t>
      </w:r>
      <w:r>
        <w:t xml:space="preserve"> </w:t>
      </w:r>
      <w:r w:rsidRPr="00FB52FE">
        <w:t xml:space="preserve">use software to present information visually, dynamically and interactively, so that children understand concepts more quickly. </w:t>
      </w:r>
      <w:r>
        <w:t>Computing</w:t>
      </w:r>
      <w:r w:rsidRPr="00FB52FE">
        <w:t xml:space="preserve"> enables children to present their information and conclusions in the most appropriate way. Much of the software we use is generic and can therefore be used in several curriculum areas.</w:t>
      </w:r>
    </w:p>
    <w:p w14:paraId="62486C05" w14:textId="77777777" w:rsidR="004C5D54" w:rsidRPr="00FB52FE" w:rsidRDefault="004C5D54" w:rsidP="004C5D54">
      <w:pPr>
        <w:spacing w:after="0" w:line="240" w:lineRule="auto"/>
      </w:pPr>
    </w:p>
    <w:p w14:paraId="71EAEF8F" w14:textId="77777777" w:rsidR="004C5D54" w:rsidRPr="00FB52FE" w:rsidRDefault="004C5D54" w:rsidP="004C5D54">
      <w:pPr>
        <w:spacing w:after="0" w:line="240" w:lineRule="auto"/>
      </w:pPr>
      <w:r w:rsidRPr="00FB52FE">
        <w:t xml:space="preserve">5.2 </w:t>
      </w:r>
      <w:r w:rsidRPr="00FB52FE">
        <w:tab/>
      </w:r>
      <w:r w:rsidRPr="005A2593">
        <w:rPr>
          <w:b/>
        </w:rPr>
        <w:t>English</w:t>
      </w:r>
    </w:p>
    <w:p w14:paraId="7F5BE26E" w14:textId="56AE6082" w:rsidR="004C5D54" w:rsidRDefault="004C5D54" w:rsidP="004C5D54">
      <w:pPr>
        <w:spacing w:after="0" w:line="240" w:lineRule="auto"/>
        <w:ind w:left="720"/>
      </w:pPr>
      <w:r>
        <w:t>Computing</w:t>
      </w:r>
      <w:r w:rsidRPr="00FB52FE">
        <w:t xml:space="preserve"> is a major contributor to the teaching of English. Children</w:t>
      </w:r>
      <w:r>
        <w:t>’</w:t>
      </w:r>
      <w:r w:rsidRPr="00FB52FE">
        <w:t>s reading development is supported through talking stories. As the children develop mouse and keyboard skills, they learn how to edit and revise text on a computer. They have the opportunity to develop their writing skills by communicating with people via e-mail, and they are able to join in discussions with other children throughout the world through the medium of video conferencing</w:t>
      </w:r>
      <w:r>
        <w:t xml:space="preserve"> and daily blogs</w:t>
      </w:r>
      <w:r w:rsidRPr="00FB52FE">
        <w:t>. They also learn how to improve the presentation of their work by using desktop publishing software. There is</w:t>
      </w:r>
      <w:r>
        <w:t>,</w:t>
      </w:r>
      <w:r w:rsidRPr="00FB52FE">
        <w:t xml:space="preserve"> in addition</w:t>
      </w:r>
      <w:r>
        <w:t>,</w:t>
      </w:r>
      <w:r w:rsidRPr="00FB52FE">
        <w:t xml:space="preserve"> a variety of software which targets specific reading, grammar and spelling</w:t>
      </w:r>
      <w:r>
        <w:t xml:space="preserve"> </w:t>
      </w:r>
      <w:r w:rsidRPr="00FB52FE">
        <w:t>skills.</w:t>
      </w:r>
    </w:p>
    <w:p w14:paraId="4101652C" w14:textId="77777777" w:rsidR="004C5D54" w:rsidRPr="00FB52FE" w:rsidRDefault="004C5D54" w:rsidP="004C5D54">
      <w:pPr>
        <w:spacing w:after="0" w:line="240" w:lineRule="auto"/>
      </w:pPr>
    </w:p>
    <w:p w14:paraId="57FB871A" w14:textId="77777777" w:rsidR="004C5D54" w:rsidRDefault="004C5D54" w:rsidP="004C5D54">
      <w:pPr>
        <w:spacing w:after="0" w:line="240" w:lineRule="auto"/>
      </w:pPr>
      <w:r w:rsidRPr="00FB52FE">
        <w:t xml:space="preserve">5.3 </w:t>
      </w:r>
      <w:r w:rsidRPr="00FB52FE">
        <w:tab/>
      </w:r>
      <w:r w:rsidRPr="005A2593">
        <w:rPr>
          <w:b/>
        </w:rPr>
        <w:t>Mathematics</w:t>
      </w:r>
    </w:p>
    <w:p w14:paraId="4B99056E" w14:textId="77777777" w:rsidR="004C5D54" w:rsidRPr="00FB52FE" w:rsidRDefault="004C5D54" w:rsidP="004C5D54">
      <w:pPr>
        <w:spacing w:after="0" w:line="240" w:lineRule="auto"/>
      </w:pPr>
    </w:p>
    <w:p w14:paraId="10DFCABA" w14:textId="77777777" w:rsidR="004C5D54" w:rsidRDefault="004C5D54" w:rsidP="004C5D54">
      <w:pPr>
        <w:spacing w:after="0" w:line="240" w:lineRule="auto"/>
      </w:pPr>
      <w:r>
        <w:tab/>
      </w:r>
      <w:r w:rsidRPr="00FB52FE">
        <w:t xml:space="preserve">Children use </w:t>
      </w:r>
      <w:r>
        <w:t>computing</w:t>
      </w:r>
      <w:r w:rsidRPr="00FB52FE">
        <w:t xml:space="preserve"> in mathematics to collect data, make predictions, analyse results, and </w:t>
      </w:r>
      <w:r>
        <w:tab/>
      </w:r>
      <w:r w:rsidRPr="00FB52FE">
        <w:t>pre</w:t>
      </w:r>
      <w:r>
        <w:t xml:space="preserve">sent information graphically. Within Key Stage Two children use Mathletics as part of their </w:t>
      </w:r>
      <w:r>
        <w:tab/>
        <w:t>weekly maths teaching.</w:t>
      </w:r>
    </w:p>
    <w:p w14:paraId="1299C43A" w14:textId="77777777" w:rsidR="004C5D54" w:rsidRPr="00FB52FE" w:rsidRDefault="004C5D54" w:rsidP="004C5D54">
      <w:pPr>
        <w:spacing w:after="0" w:line="240" w:lineRule="auto"/>
      </w:pPr>
    </w:p>
    <w:p w14:paraId="55D50EBC" w14:textId="43877C81" w:rsidR="004C5D54" w:rsidRDefault="004C5D54" w:rsidP="004C5D54">
      <w:pPr>
        <w:spacing w:after="0" w:line="240" w:lineRule="auto"/>
      </w:pPr>
      <w:r w:rsidRPr="00FB52FE">
        <w:t xml:space="preserve">5.4 </w:t>
      </w:r>
      <w:r w:rsidRPr="00FB52FE">
        <w:tab/>
      </w:r>
      <w:r w:rsidRPr="52666F22">
        <w:rPr>
          <w:b/>
          <w:bCs/>
        </w:rPr>
        <w:t>Science</w:t>
      </w:r>
    </w:p>
    <w:p w14:paraId="4DDBEF00" w14:textId="77777777" w:rsidR="004C5D54" w:rsidRPr="00FB52FE" w:rsidRDefault="004C5D54" w:rsidP="004C5D54">
      <w:pPr>
        <w:spacing w:after="0" w:line="240" w:lineRule="auto"/>
      </w:pPr>
    </w:p>
    <w:p w14:paraId="5AD27BFF" w14:textId="77777777" w:rsidR="004C5D54" w:rsidRDefault="004C5D54" w:rsidP="004C5D54">
      <w:pPr>
        <w:spacing w:after="0" w:line="240" w:lineRule="auto"/>
      </w:pPr>
      <w:r>
        <w:lastRenderedPageBreak/>
        <w:tab/>
      </w:r>
      <w:r w:rsidRPr="00FB52FE">
        <w:t xml:space="preserve">Software is used to animate and model scientific concepts, and to allow children to investigate </w:t>
      </w:r>
      <w:r>
        <w:tab/>
      </w:r>
      <w:r w:rsidRPr="00FB52FE">
        <w:t xml:space="preserve">processes which it would be impracticable to do directly in the classroom. Data loggers are used to </w:t>
      </w:r>
      <w:r>
        <w:tab/>
      </w:r>
      <w:r w:rsidRPr="00FB52FE">
        <w:t>assist in the collection of data and</w:t>
      </w:r>
      <w:r>
        <w:t xml:space="preserve"> in producing tables and graphs.</w:t>
      </w:r>
    </w:p>
    <w:p w14:paraId="3461D779" w14:textId="77777777" w:rsidR="004C5D54" w:rsidRPr="00FB52FE" w:rsidRDefault="004C5D54" w:rsidP="004C5D54">
      <w:pPr>
        <w:spacing w:after="0" w:line="240" w:lineRule="auto"/>
      </w:pPr>
    </w:p>
    <w:p w14:paraId="2286EA6A" w14:textId="788AE9D1" w:rsidR="004C5D54" w:rsidRDefault="004C5D54" w:rsidP="52666F22">
      <w:pPr>
        <w:spacing w:after="0" w:line="240" w:lineRule="auto"/>
        <w:rPr>
          <w:b/>
          <w:bCs/>
        </w:rPr>
      </w:pPr>
      <w:r w:rsidRPr="00FB52FE">
        <w:t xml:space="preserve">5.5 </w:t>
      </w:r>
      <w:r w:rsidRPr="00FB52FE">
        <w:tab/>
      </w:r>
      <w:r w:rsidRPr="52666F22">
        <w:rPr>
          <w:b/>
          <w:bCs/>
        </w:rPr>
        <w:t>Personal, social and health education (PSHE) and citizenship</w:t>
      </w:r>
    </w:p>
    <w:p w14:paraId="3CF2D8B6" w14:textId="77777777" w:rsidR="004C5D54" w:rsidRPr="005A2593" w:rsidRDefault="004C5D54" w:rsidP="004C5D54">
      <w:pPr>
        <w:spacing w:after="0" w:line="240" w:lineRule="auto"/>
        <w:rPr>
          <w:b/>
        </w:rPr>
      </w:pPr>
    </w:p>
    <w:p w14:paraId="007D19EC" w14:textId="60C3E829" w:rsidR="004C5D54" w:rsidRDefault="004C5D54" w:rsidP="004C5D54">
      <w:pPr>
        <w:spacing w:after="0" w:line="240" w:lineRule="auto"/>
        <w:ind w:left="720"/>
      </w:pPr>
      <w:r>
        <w:t>Computing</w:t>
      </w:r>
      <w:r w:rsidRPr="00FB52FE">
        <w:t xml:space="preserve"> </w:t>
      </w:r>
      <w:proofErr w:type="gramStart"/>
      <w:r w:rsidRPr="00FB52FE">
        <w:t>makes a contribution</w:t>
      </w:r>
      <w:proofErr w:type="gramEnd"/>
      <w:r w:rsidRPr="00FB52FE">
        <w:t xml:space="preserve"> to the teaching of PSHE and citizenship in that children in </w:t>
      </w:r>
      <w:r>
        <w:t>computing</w:t>
      </w:r>
      <w:r w:rsidRPr="00FB52FE">
        <w:t xml:space="preserve"> classes learn to work together in a collaborative manner. They also develop a sense of global citizenship by using the Internet and e-mail. Through discussion of safety and other issues related to electronic communication, the children develop their own view about the use and misuse of ICT, and they also gain an insight into the interdependence of ICT users around the world.</w:t>
      </w:r>
      <w:r>
        <w:t xml:space="preserve"> MGL and Merseyside Community Police Officers and Think You Know website support the school and parents in raising awareness of e-safety. </w:t>
      </w:r>
    </w:p>
    <w:p w14:paraId="0FB78278" w14:textId="77777777" w:rsidR="004C5D54" w:rsidRPr="00FB52FE" w:rsidRDefault="004C5D54" w:rsidP="004C5D54">
      <w:pPr>
        <w:spacing w:after="0" w:line="240" w:lineRule="auto"/>
      </w:pPr>
    </w:p>
    <w:p w14:paraId="76F8070C" w14:textId="5E2CDB5A" w:rsidR="004C5D54" w:rsidRDefault="004C5D54" w:rsidP="52666F22">
      <w:pPr>
        <w:spacing w:after="0" w:line="240" w:lineRule="auto"/>
        <w:rPr>
          <w:b/>
          <w:bCs/>
        </w:rPr>
      </w:pPr>
      <w:r w:rsidRPr="52666F22">
        <w:rPr>
          <w:b/>
          <w:bCs/>
        </w:rPr>
        <w:t xml:space="preserve">6 </w:t>
      </w:r>
      <w:r w:rsidRPr="00FB52FE">
        <w:tab/>
      </w:r>
      <w:r w:rsidRPr="52666F22">
        <w:rPr>
          <w:b/>
          <w:bCs/>
        </w:rPr>
        <w:t>Computing and inclusion</w:t>
      </w:r>
    </w:p>
    <w:p w14:paraId="1FC39945" w14:textId="77777777" w:rsidR="004C5D54" w:rsidRPr="00FB52FE" w:rsidRDefault="004C5D54" w:rsidP="004C5D54">
      <w:pPr>
        <w:spacing w:after="0" w:line="240" w:lineRule="auto"/>
      </w:pPr>
    </w:p>
    <w:p w14:paraId="51AD88D7" w14:textId="24D6D55C" w:rsidR="004C5D54" w:rsidRDefault="004C5D54" w:rsidP="004C5D54">
      <w:pPr>
        <w:spacing w:after="0" w:line="240" w:lineRule="auto"/>
        <w:ind w:left="720" w:hanging="720"/>
      </w:pPr>
      <w:r w:rsidRPr="00FB52FE">
        <w:t xml:space="preserve">6.1 </w:t>
      </w:r>
      <w:r w:rsidRPr="00FB52FE">
        <w:tab/>
        <w:t>At our school</w:t>
      </w:r>
      <w:r>
        <w:t>,</w:t>
      </w:r>
      <w:r w:rsidRPr="00FB52FE">
        <w:t xml:space="preserve"> we teach </w:t>
      </w:r>
      <w:r>
        <w:t>computing</w:t>
      </w:r>
      <w:r w:rsidRPr="00FB52FE">
        <w:t xml:space="preserve"> to all children, whatever their ability and individual needs. </w:t>
      </w:r>
      <w:r>
        <w:t>Computing</w:t>
      </w:r>
      <w:r w:rsidRPr="00FB52FE">
        <w:t xml:space="preserve"> forms part of the school curriculum policy to provide a broad and balanced education to all children. Through our </w:t>
      </w:r>
      <w:r>
        <w:t>computing</w:t>
      </w:r>
      <w:r w:rsidRPr="00FB52FE">
        <w:t xml:space="preserve"> teaching</w:t>
      </w:r>
      <w:r>
        <w:t>,</w:t>
      </w:r>
      <w:r w:rsidRPr="00FB52FE">
        <w:t xml:space="preserve">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 </w:t>
      </w:r>
    </w:p>
    <w:p w14:paraId="0562CB0E" w14:textId="77777777" w:rsidR="004C5D54" w:rsidRPr="00FB52FE" w:rsidRDefault="004C5D54" w:rsidP="004C5D54">
      <w:pPr>
        <w:spacing w:after="0" w:line="240" w:lineRule="auto"/>
      </w:pPr>
    </w:p>
    <w:p w14:paraId="012C54B6" w14:textId="61C02EF8" w:rsidR="004C5D54" w:rsidRDefault="004C5D54" w:rsidP="004C5D54">
      <w:pPr>
        <w:spacing w:after="0" w:line="240" w:lineRule="auto"/>
        <w:ind w:left="720" w:hanging="720"/>
      </w:pPr>
      <w:r w:rsidRPr="00FB52FE">
        <w:t xml:space="preserve">6.2 </w:t>
      </w:r>
      <w:r w:rsidRPr="00FB52FE">
        <w:tab/>
      </w:r>
      <w:r>
        <w:t xml:space="preserve">Work in computing may contribute to a child’s targets as set out in their School Support Plan. Teachers will have regard to these targets when planning and designing lessons in computing.  </w:t>
      </w:r>
      <w:r w:rsidRPr="00FB52FE">
        <w:t>In some instances</w:t>
      </w:r>
      <w:r>
        <w:t>,</w:t>
      </w:r>
      <w:r w:rsidRPr="00FB52FE">
        <w:t xml:space="preserve"> the use of </w:t>
      </w:r>
      <w:r>
        <w:t>computing</w:t>
      </w:r>
      <w:r w:rsidRPr="00FB52FE">
        <w:t xml:space="preserve"> has a considerable impact on the quality of work that</w:t>
      </w:r>
      <w:r w:rsidR="002361B7">
        <w:t xml:space="preserve"> ch</w:t>
      </w:r>
      <w:r w:rsidRPr="00FB52FE">
        <w:t>ildren produce, by increasing their confidence and motivation.</w:t>
      </w:r>
    </w:p>
    <w:p w14:paraId="34CE0A41" w14:textId="77777777" w:rsidR="004C5D54" w:rsidRPr="00FB52FE" w:rsidRDefault="004C5D54" w:rsidP="004C5D54">
      <w:pPr>
        <w:spacing w:after="0" w:line="240" w:lineRule="auto"/>
      </w:pPr>
    </w:p>
    <w:p w14:paraId="49801929" w14:textId="1FF8B50D" w:rsidR="004C5D54" w:rsidRDefault="004C5D54" w:rsidP="004C5D54">
      <w:pPr>
        <w:spacing w:after="0" w:line="240" w:lineRule="auto"/>
      </w:pPr>
      <w:r>
        <w:t xml:space="preserve">6.3 </w:t>
      </w:r>
      <w:r w:rsidRPr="00FB52FE">
        <w:tab/>
        <w:t xml:space="preserve">We enable pupils to have access to the full range of activities involved in learning </w:t>
      </w:r>
      <w:r>
        <w:t>computing</w:t>
      </w:r>
      <w:r w:rsidRPr="00FB52FE">
        <w:t xml:space="preserve">. We </w:t>
      </w:r>
      <w:r>
        <w:tab/>
      </w:r>
      <w:r w:rsidRPr="00FB52FE">
        <w:t xml:space="preserve">have a range of software which is designed to include all learners. Our hardware can accept a </w:t>
      </w:r>
      <w:r>
        <w:tab/>
      </w:r>
      <w:r w:rsidRPr="00FB52FE">
        <w:t xml:space="preserve">range of input devices catering to pupils with specific difficulties. </w:t>
      </w:r>
    </w:p>
    <w:p w14:paraId="62EBF3C5" w14:textId="77777777" w:rsidR="004C5D54" w:rsidRPr="00FB52FE" w:rsidRDefault="004C5D54" w:rsidP="004C5D54">
      <w:pPr>
        <w:spacing w:after="0" w:line="240" w:lineRule="auto"/>
      </w:pPr>
    </w:p>
    <w:p w14:paraId="73E408D5" w14:textId="4BF2939D" w:rsidR="004C5D54" w:rsidRDefault="004C5D54" w:rsidP="52666F22">
      <w:pPr>
        <w:spacing w:after="0" w:line="240" w:lineRule="auto"/>
        <w:rPr>
          <w:b/>
          <w:bCs/>
        </w:rPr>
      </w:pPr>
      <w:r w:rsidRPr="52666F22">
        <w:rPr>
          <w:b/>
          <w:bCs/>
        </w:rPr>
        <w:t xml:space="preserve">7 </w:t>
      </w:r>
      <w:r w:rsidRPr="00FB52FE">
        <w:tab/>
      </w:r>
      <w:r w:rsidRPr="52666F22">
        <w:rPr>
          <w:b/>
          <w:bCs/>
        </w:rPr>
        <w:t>Assessment</w:t>
      </w:r>
    </w:p>
    <w:p w14:paraId="6D98A12B" w14:textId="77777777" w:rsidR="004C5D54" w:rsidRPr="00FB52FE" w:rsidRDefault="004C5D54" w:rsidP="004C5D54">
      <w:pPr>
        <w:spacing w:after="0" w:line="240" w:lineRule="auto"/>
      </w:pPr>
    </w:p>
    <w:p w14:paraId="5E72DF56" w14:textId="6C32796D" w:rsidR="004C5D54" w:rsidRPr="00FB52FE" w:rsidRDefault="004C5D54" w:rsidP="004C5D54">
      <w:pPr>
        <w:spacing w:after="0" w:line="240" w:lineRule="auto"/>
        <w:ind w:left="720" w:hanging="720"/>
      </w:pPr>
      <w:r w:rsidRPr="00FB52FE">
        <w:t xml:space="preserve">7.1 </w:t>
      </w:r>
      <w:r w:rsidRPr="00FB52FE">
        <w:tab/>
        <w:t>Teachers will assess children</w:t>
      </w:r>
      <w:r>
        <w:t>’</w:t>
      </w:r>
      <w:r w:rsidRPr="00FB52FE">
        <w:t xml:space="preserve">s work in </w:t>
      </w:r>
      <w:r>
        <w:t>computing</w:t>
      </w:r>
      <w:r w:rsidRPr="00FB52FE">
        <w:t xml:space="preserve"> by making informal judgements during lessons. On completion of a piece of work, the teacher assesses the work, and uses this assessment to plan for future learning. Written or verbal feedback is given to the child to help guide his</w:t>
      </w:r>
      <w:r>
        <w:t xml:space="preserve"> or </w:t>
      </w:r>
      <w:r w:rsidRPr="00FB52FE">
        <w:t xml:space="preserve">her progress. Older children are encouraged to make judgements about how they can improve their own </w:t>
      </w:r>
      <w:r>
        <w:t xml:space="preserve">and others </w:t>
      </w:r>
      <w:r w:rsidRPr="00FB52FE">
        <w:t>work.</w:t>
      </w:r>
    </w:p>
    <w:p w14:paraId="2946DB82" w14:textId="77777777" w:rsidR="004C5D54" w:rsidRPr="00FB52FE" w:rsidRDefault="004C5D54" w:rsidP="004C5D54">
      <w:pPr>
        <w:spacing w:after="0" w:line="240" w:lineRule="auto"/>
      </w:pPr>
    </w:p>
    <w:p w14:paraId="77C0B56B" w14:textId="34790D8A" w:rsidR="004C5D54" w:rsidRPr="005A2593" w:rsidRDefault="004C5D54" w:rsidP="52666F22">
      <w:pPr>
        <w:spacing w:after="0" w:line="240" w:lineRule="auto"/>
        <w:rPr>
          <w:b/>
          <w:bCs/>
        </w:rPr>
      </w:pPr>
      <w:r w:rsidRPr="52666F22">
        <w:rPr>
          <w:b/>
          <w:bCs/>
        </w:rPr>
        <w:t xml:space="preserve">8 </w:t>
      </w:r>
      <w:r w:rsidRPr="005A2593">
        <w:rPr>
          <w:b/>
        </w:rPr>
        <w:tab/>
      </w:r>
      <w:r w:rsidRPr="52666F22">
        <w:rPr>
          <w:b/>
          <w:bCs/>
        </w:rPr>
        <w:t>Resources</w:t>
      </w:r>
    </w:p>
    <w:p w14:paraId="5997CC1D" w14:textId="77777777" w:rsidR="004C5D54" w:rsidRPr="005A2593" w:rsidRDefault="004C5D54" w:rsidP="004C5D54">
      <w:pPr>
        <w:spacing w:after="0" w:line="240" w:lineRule="auto"/>
        <w:rPr>
          <w:b/>
        </w:rPr>
      </w:pPr>
    </w:p>
    <w:p w14:paraId="41839F0B" w14:textId="77777777" w:rsidR="004C5D54" w:rsidRDefault="004C5D54" w:rsidP="004C5D54">
      <w:pPr>
        <w:spacing w:after="0" w:line="240" w:lineRule="auto"/>
      </w:pPr>
      <w:r w:rsidRPr="00FB52FE">
        <w:t xml:space="preserve">8.1 </w:t>
      </w:r>
      <w:r w:rsidRPr="00FB52FE">
        <w:tab/>
        <w:t>Our school has the appropriate computer-to-pupil ratio, and Internet access. Most softwa</w:t>
      </w:r>
      <w:r>
        <w:t xml:space="preserve">re is </w:t>
      </w:r>
      <w:r>
        <w:tab/>
        <w:t xml:space="preserve">already installed on PCs and </w:t>
      </w:r>
      <w:proofErr w:type="spellStart"/>
      <w:r>
        <w:t>Macbooks</w:t>
      </w:r>
      <w:proofErr w:type="spellEnd"/>
      <w:r>
        <w:t>.</w:t>
      </w:r>
    </w:p>
    <w:p w14:paraId="110FFD37" w14:textId="77777777" w:rsidR="004C5D54" w:rsidRPr="00FB52FE" w:rsidRDefault="004C5D54" w:rsidP="004C5D54">
      <w:pPr>
        <w:spacing w:after="0" w:line="240" w:lineRule="auto"/>
      </w:pPr>
    </w:p>
    <w:p w14:paraId="39058A0E" w14:textId="2497C354" w:rsidR="004C5D54" w:rsidRPr="00FB52FE" w:rsidRDefault="004C5D54" w:rsidP="002361B7">
      <w:pPr>
        <w:spacing w:after="0" w:line="240" w:lineRule="auto"/>
        <w:ind w:left="720" w:hanging="720"/>
      </w:pPr>
      <w:r w:rsidRPr="00FB52FE">
        <w:t xml:space="preserve">8.2 </w:t>
      </w:r>
      <w:r w:rsidRPr="00FB52FE">
        <w:tab/>
        <w:t xml:space="preserve">Members of staff report </w:t>
      </w:r>
      <w:r>
        <w:tab/>
      </w:r>
      <w:r w:rsidRPr="00FB52FE">
        <w:t>faults</w:t>
      </w:r>
      <w:r>
        <w:t xml:space="preserve"> to the Computing Curriculum Lead or Office Manager and this will be reported and an external consultant who works closely with the leadership team to advise and support in order to ensure the school’s development plan reflects this area effectively.</w:t>
      </w:r>
    </w:p>
    <w:p w14:paraId="6B699379" w14:textId="77777777" w:rsidR="004C5D54" w:rsidRPr="00FB52FE" w:rsidRDefault="004C5D54" w:rsidP="004C5D54">
      <w:pPr>
        <w:spacing w:after="0" w:line="240" w:lineRule="auto"/>
      </w:pPr>
    </w:p>
    <w:p w14:paraId="56AE8062" w14:textId="4572B6B1" w:rsidR="004C5D54" w:rsidRPr="005A2593" w:rsidRDefault="004C5D54" w:rsidP="52666F22">
      <w:pPr>
        <w:spacing w:after="0" w:line="240" w:lineRule="auto"/>
        <w:rPr>
          <w:b/>
          <w:bCs/>
        </w:rPr>
      </w:pPr>
      <w:r w:rsidRPr="52666F22">
        <w:rPr>
          <w:b/>
          <w:bCs/>
        </w:rPr>
        <w:t xml:space="preserve">9 </w:t>
      </w:r>
      <w:r w:rsidRPr="005A2593">
        <w:rPr>
          <w:b/>
        </w:rPr>
        <w:tab/>
      </w:r>
      <w:r w:rsidRPr="52666F22">
        <w:rPr>
          <w:b/>
          <w:bCs/>
        </w:rPr>
        <w:t>Monitoring and review</w:t>
      </w:r>
      <w:r w:rsidRPr="005A2593">
        <w:rPr>
          <w:b/>
        </w:rPr>
        <w:tab/>
      </w:r>
    </w:p>
    <w:p w14:paraId="3FE9F23F" w14:textId="77777777" w:rsidR="004C5D54" w:rsidRPr="00FB52FE" w:rsidRDefault="004C5D54" w:rsidP="004C5D54">
      <w:pPr>
        <w:spacing w:after="0" w:line="240" w:lineRule="auto"/>
      </w:pPr>
    </w:p>
    <w:p w14:paraId="40A3626C" w14:textId="77777777" w:rsidR="004C5D54" w:rsidRPr="00FB52FE" w:rsidRDefault="004C5D54" w:rsidP="004C5D54">
      <w:pPr>
        <w:spacing w:after="0" w:line="240" w:lineRule="auto"/>
      </w:pPr>
      <w:r w:rsidRPr="00FB52FE">
        <w:t xml:space="preserve">9.1 </w:t>
      </w:r>
      <w:r w:rsidRPr="00FB52FE">
        <w:tab/>
        <w:t xml:space="preserve">The coordination and planning of the </w:t>
      </w:r>
      <w:r>
        <w:t>computing</w:t>
      </w:r>
      <w:r w:rsidRPr="00FB52FE">
        <w:t xml:space="preserve"> curriculum </w:t>
      </w:r>
      <w:r>
        <w:t>are</w:t>
      </w:r>
      <w:r w:rsidRPr="00FB52FE">
        <w:t xml:space="preserve"> the responsibility of the subject </w:t>
      </w:r>
      <w:r>
        <w:tab/>
      </w:r>
      <w:r w:rsidRPr="00FB52FE">
        <w:t>leader, who also:</w:t>
      </w:r>
    </w:p>
    <w:p w14:paraId="74C08C33" w14:textId="3A67F3DA" w:rsidR="004C5D54" w:rsidRPr="00FB52FE" w:rsidRDefault="52666F22" w:rsidP="52666F22">
      <w:pPr>
        <w:numPr>
          <w:ilvl w:val="0"/>
          <w:numId w:val="3"/>
        </w:numPr>
        <w:spacing w:after="0" w:line="240" w:lineRule="auto"/>
        <w:ind w:left="0" w:firstLine="0"/>
      </w:pPr>
      <w:r>
        <w:lastRenderedPageBreak/>
        <w:t xml:space="preserve">supports colleagues in their teaching, by keeping them informed about current developments in </w:t>
      </w:r>
      <w:r w:rsidR="002361B7">
        <w:br/>
      </w:r>
      <w:r>
        <w:t xml:space="preserve">computing </w:t>
      </w:r>
      <w:r w:rsidR="004C5D54" w:rsidRPr="00FB52FE">
        <w:t>and by providing a strategic lead and direction for this subject;</w:t>
      </w:r>
    </w:p>
    <w:p w14:paraId="3696A6B6" w14:textId="4B31B492" w:rsidR="004C5D54" w:rsidRPr="00FB52FE" w:rsidRDefault="52666F22" w:rsidP="52666F22">
      <w:pPr>
        <w:numPr>
          <w:ilvl w:val="0"/>
          <w:numId w:val="3"/>
        </w:numPr>
        <w:spacing w:after="0" w:line="240" w:lineRule="auto"/>
        <w:ind w:left="0" w:firstLine="0"/>
      </w:pPr>
      <w:r>
        <w:t xml:space="preserve">gives the headteacher an annual summary report in which the strengths and weaknesses in computing </w:t>
      </w:r>
      <w:r w:rsidR="004C5D54">
        <w:t xml:space="preserve">are evaluated </w:t>
      </w:r>
      <w:r w:rsidR="004C5D54" w:rsidRPr="00FB52FE">
        <w:t>and areas for further improvement</w:t>
      </w:r>
      <w:r w:rsidR="004C5D54">
        <w:t xml:space="preserve"> indicated.</w:t>
      </w:r>
    </w:p>
    <w:p w14:paraId="1F72F646" w14:textId="77777777" w:rsidR="004C5D54" w:rsidRPr="00FB52FE" w:rsidRDefault="004C5D54" w:rsidP="004C5D54">
      <w:pPr>
        <w:spacing w:after="0" w:line="240" w:lineRule="auto"/>
      </w:pPr>
    </w:p>
    <w:p w14:paraId="5856B522" w14:textId="2E923663" w:rsidR="004C5D54" w:rsidRDefault="004C5D54" w:rsidP="004C5D54">
      <w:pPr>
        <w:spacing w:after="0" w:line="240" w:lineRule="auto"/>
        <w:ind w:left="720" w:hanging="720"/>
      </w:pPr>
      <w:r>
        <w:t xml:space="preserve">9.2 </w:t>
      </w:r>
      <w:r>
        <w:tab/>
      </w:r>
      <w:r w:rsidRPr="001440B1">
        <w:t xml:space="preserve">The quality of teaching and learning in </w:t>
      </w:r>
      <w:r>
        <w:t>computing</w:t>
      </w:r>
      <w:r w:rsidRPr="001440B1">
        <w:t xml:space="preserve"> is monitored and evaluated by the headteacher as part of the school</w:t>
      </w:r>
      <w:r>
        <w:t>’</w:t>
      </w:r>
      <w:r w:rsidRPr="001440B1">
        <w:t xml:space="preserve">s agreed cycle of </w:t>
      </w:r>
      <w:r>
        <w:t>monitoring and evaluation.</w:t>
      </w:r>
    </w:p>
    <w:p w14:paraId="08CE6F91" w14:textId="77777777" w:rsidR="004C5D54" w:rsidRDefault="004C5D54" w:rsidP="004C5D54">
      <w:pPr>
        <w:spacing w:after="0" w:line="240" w:lineRule="auto"/>
      </w:pPr>
    </w:p>
    <w:p w14:paraId="61CDCEAD" w14:textId="77777777" w:rsidR="004C5D54" w:rsidRDefault="004C5D54" w:rsidP="004C5D54">
      <w:pPr>
        <w:spacing w:after="0" w:line="240" w:lineRule="auto"/>
      </w:pPr>
      <w:bookmarkStart w:id="0" w:name="_GoBack"/>
      <w:bookmarkEnd w:id="0"/>
    </w:p>
    <w:sectPr w:rsidR="004C5D5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E56D" w14:textId="77777777" w:rsidR="00A07504" w:rsidRDefault="00A07504" w:rsidP="004C5D54">
      <w:pPr>
        <w:spacing w:after="0" w:line="240" w:lineRule="auto"/>
      </w:pPr>
      <w:r>
        <w:separator/>
      </w:r>
    </w:p>
  </w:endnote>
  <w:endnote w:type="continuationSeparator" w:id="0">
    <w:p w14:paraId="4338FF21" w14:textId="77777777" w:rsidR="00A07504" w:rsidRDefault="00A07504" w:rsidP="004C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AD52" w14:textId="76F2BDDA" w:rsidR="002361B7" w:rsidRDefault="002361B7">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DFAB" w14:textId="77777777" w:rsidR="00A07504" w:rsidRDefault="00A07504" w:rsidP="004C5D54">
      <w:pPr>
        <w:spacing w:after="0" w:line="240" w:lineRule="auto"/>
      </w:pPr>
      <w:r>
        <w:separator/>
      </w:r>
    </w:p>
  </w:footnote>
  <w:footnote w:type="continuationSeparator" w:id="0">
    <w:p w14:paraId="2B8992C4" w14:textId="77777777" w:rsidR="00A07504" w:rsidRDefault="00A07504" w:rsidP="004C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288C7C67" w:rsidR="004C5D54" w:rsidRDefault="00707480">
    <w:pPr>
      <w:pStyle w:val="Header"/>
    </w:pPr>
    <w:r>
      <w:t>Approved: March 2020</w:t>
    </w:r>
  </w:p>
  <w:p w14:paraId="69BE7294" w14:textId="70347C2B" w:rsidR="00707480" w:rsidRDefault="00707480">
    <w:pPr>
      <w:pStyle w:val="Header"/>
    </w:pPr>
    <w:r>
      <w:t>Review Date: Spring 2022</w:t>
    </w:r>
  </w:p>
  <w:p w14:paraId="5043CB0F" w14:textId="77777777" w:rsidR="004C5D54" w:rsidRDefault="004C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6B7"/>
    <w:multiLevelType w:val="hybridMultilevel"/>
    <w:tmpl w:val="F6FCA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80C03"/>
    <w:multiLevelType w:val="hybridMultilevel"/>
    <w:tmpl w:val="4E92B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37DEA"/>
    <w:multiLevelType w:val="hybridMultilevel"/>
    <w:tmpl w:val="7FE4D870"/>
    <w:lvl w:ilvl="0" w:tplc="08090005">
      <w:start w:val="1"/>
      <w:numFmt w:val="bullet"/>
      <w:lvlText w:val=""/>
      <w:lvlJc w:val="left"/>
      <w:pPr>
        <w:ind w:left="18000" w:hanging="360"/>
      </w:pPr>
      <w:rPr>
        <w:rFonts w:ascii="Wingdings" w:hAnsi="Wingdings" w:hint="default"/>
      </w:rPr>
    </w:lvl>
    <w:lvl w:ilvl="1" w:tplc="08090003">
      <w:start w:val="1"/>
      <w:numFmt w:val="bullet"/>
      <w:lvlText w:val="o"/>
      <w:lvlJc w:val="left"/>
      <w:pPr>
        <w:ind w:left="18720" w:hanging="360"/>
      </w:pPr>
      <w:rPr>
        <w:rFonts w:ascii="Courier New" w:hAnsi="Courier New" w:cs="Courier New" w:hint="default"/>
      </w:rPr>
    </w:lvl>
    <w:lvl w:ilvl="2" w:tplc="08090005" w:tentative="1">
      <w:start w:val="1"/>
      <w:numFmt w:val="bullet"/>
      <w:lvlText w:val=""/>
      <w:lvlJc w:val="left"/>
      <w:pPr>
        <w:ind w:left="19440" w:hanging="360"/>
      </w:pPr>
      <w:rPr>
        <w:rFonts w:ascii="Wingdings" w:hAnsi="Wingdings" w:hint="default"/>
      </w:rPr>
    </w:lvl>
    <w:lvl w:ilvl="3" w:tplc="08090001" w:tentative="1">
      <w:start w:val="1"/>
      <w:numFmt w:val="bullet"/>
      <w:lvlText w:val=""/>
      <w:lvlJc w:val="left"/>
      <w:pPr>
        <w:ind w:left="20160" w:hanging="360"/>
      </w:pPr>
      <w:rPr>
        <w:rFonts w:ascii="Symbol" w:hAnsi="Symbol" w:hint="default"/>
      </w:rPr>
    </w:lvl>
    <w:lvl w:ilvl="4" w:tplc="08090003" w:tentative="1">
      <w:start w:val="1"/>
      <w:numFmt w:val="bullet"/>
      <w:lvlText w:val="o"/>
      <w:lvlJc w:val="left"/>
      <w:pPr>
        <w:ind w:left="20880" w:hanging="360"/>
      </w:pPr>
      <w:rPr>
        <w:rFonts w:ascii="Courier New" w:hAnsi="Courier New" w:cs="Courier New" w:hint="default"/>
      </w:rPr>
    </w:lvl>
    <w:lvl w:ilvl="5" w:tplc="08090005" w:tentative="1">
      <w:start w:val="1"/>
      <w:numFmt w:val="bullet"/>
      <w:lvlText w:val=""/>
      <w:lvlJc w:val="left"/>
      <w:pPr>
        <w:ind w:left="21600" w:hanging="360"/>
      </w:pPr>
      <w:rPr>
        <w:rFonts w:ascii="Wingdings" w:hAnsi="Wingdings" w:hint="default"/>
      </w:rPr>
    </w:lvl>
    <w:lvl w:ilvl="6" w:tplc="08090001" w:tentative="1">
      <w:start w:val="1"/>
      <w:numFmt w:val="bullet"/>
      <w:lvlText w:val=""/>
      <w:lvlJc w:val="left"/>
      <w:pPr>
        <w:ind w:left="22320" w:hanging="360"/>
      </w:pPr>
      <w:rPr>
        <w:rFonts w:ascii="Symbol" w:hAnsi="Symbol" w:hint="default"/>
      </w:rPr>
    </w:lvl>
    <w:lvl w:ilvl="7" w:tplc="08090003" w:tentative="1">
      <w:start w:val="1"/>
      <w:numFmt w:val="bullet"/>
      <w:lvlText w:val="o"/>
      <w:lvlJc w:val="left"/>
      <w:pPr>
        <w:ind w:left="23040" w:hanging="360"/>
      </w:pPr>
      <w:rPr>
        <w:rFonts w:ascii="Courier New" w:hAnsi="Courier New" w:cs="Courier New" w:hint="default"/>
      </w:rPr>
    </w:lvl>
    <w:lvl w:ilvl="8" w:tplc="08090005" w:tentative="1">
      <w:start w:val="1"/>
      <w:numFmt w:val="bullet"/>
      <w:lvlText w:val=""/>
      <w:lvlJc w:val="left"/>
      <w:pPr>
        <w:ind w:left="23760" w:hanging="360"/>
      </w:pPr>
      <w:rPr>
        <w:rFonts w:ascii="Wingdings" w:hAnsi="Wingdings" w:hint="default"/>
      </w:rPr>
    </w:lvl>
  </w:abstractNum>
  <w:abstractNum w:abstractNumId="3" w15:restartNumberingAfterBreak="0">
    <w:nsid w:val="75271901"/>
    <w:multiLevelType w:val="hybridMultilevel"/>
    <w:tmpl w:val="F21A6D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54"/>
    <w:rsid w:val="002361B7"/>
    <w:rsid w:val="004C5D54"/>
    <w:rsid w:val="00707480"/>
    <w:rsid w:val="00A07504"/>
    <w:rsid w:val="00B1342D"/>
    <w:rsid w:val="00BD7CAD"/>
    <w:rsid w:val="05D083AA"/>
    <w:rsid w:val="5266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C75D"/>
  <w15:chartTrackingRefBased/>
  <w15:docId w15:val="{967918C9-BF83-4FC0-A766-15AE4BF1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D54"/>
    <w:pPr>
      <w:spacing w:line="300" w:lineRule="auto"/>
    </w:pPr>
    <w:rPr>
      <w:rFonts w:eastAsiaTheme="minorEastAsia"/>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D5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C5D54"/>
    <w:rPr>
      <w:rFonts w:asciiTheme="majorHAnsi" w:eastAsiaTheme="majorEastAsia" w:hAnsiTheme="majorHAnsi" w:cstheme="majorBidi"/>
      <w:caps/>
      <w:color w:val="44546A" w:themeColor="text2"/>
      <w:spacing w:val="30"/>
      <w:sz w:val="72"/>
      <w:szCs w:val="72"/>
      <w:lang w:eastAsia="en-GB"/>
    </w:rPr>
  </w:style>
  <w:style w:type="character" w:styleId="Strong">
    <w:name w:val="Strong"/>
    <w:basedOn w:val="DefaultParagraphFont"/>
    <w:uiPriority w:val="22"/>
    <w:qFormat/>
    <w:rsid w:val="004C5D54"/>
    <w:rPr>
      <w:b/>
      <w:bCs/>
    </w:rPr>
  </w:style>
  <w:style w:type="paragraph" w:styleId="ListParagraph">
    <w:name w:val="List Paragraph"/>
    <w:basedOn w:val="Normal"/>
    <w:uiPriority w:val="34"/>
    <w:qFormat/>
    <w:rsid w:val="004C5D54"/>
    <w:pPr>
      <w:ind w:left="720"/>
      <w:contextualSpacing/>
    </w:pPr>
  </w:style>
  <w:style w:type="paragraph" w:styleId="Header">
    <w:name w:val="header"/>
    <w:basedOn w:val="Normal"/>
    <w:link w:val="HeaderChar"/>
    <w:uiPriority w:val="99"/>
    <w:unhideWhenUsed/>
    <w:rsid w:val="004C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D54"/>
    <w:rPr>
      <w:rFonts w:eastAsiaTheme="minorEastAsia"/>
      <w:sz w:val="21"/>
      <w:szCs w:val="21"/>
      <w:lang w:eastAsia="en-GB"/>
    </w:rPr>
  </w:style>
  <w:style w:type="paragraph" w:styleId="Footer">
    <w:name w:val="footer"/>
    <w:basedOn w:val="Normal"/>
    <w:link w:val="FooterChar"/>
    <w:uiPriority w:val="99"/>
    <w:unhideWhenUsed/>
    <w:rsid w:val="004C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D54"/>
    <w:rPr>
      <w:rFonts w:eastAsiaTheme="minorEastAsia"/>
      <w:sz w:val="21"/>
      <w:szCs w:val="21"/>
      <w:lang w:eastAsia="en-GB"/>
    </w:rPr>
  </w:style>
  <w:style w:type="paragraph" w:customStyle="1" w:styleId="Default">
    <w:name w:val="Default"/>
    <w:rsid w:val="004C5D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Sergeant</dc:creator>
  <cp:keywords/>
  <dc:description/>
  <cp:lastModifiedBy>Marion Chute</cp:lastModifiedBy>
  <cp:revision>3</cp:revision>
  <cp:lastPrinted>2016-10-14T15:24:00Z</cp:lastPrinted>
  <dcterms:created xsi:type="dcterms:W3CDTF">2020-03-17T13:28:00Z</dcterms:created>
  <dcterms:modified xsi:type="dcterms:W3CDTF">2020-09-23T19:58:00Z</dcterms:modified>
</cp:coreProperties>
</file>