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9F84" w14:textId="77777777" w:rsidR="00C377BA" w:rsidRDefault="00C377BA" w:rsidP="00C377BA"/>
    <w:p w14:paraId="121E7DF9" w14:textId="77777777" w:rsidR="00C377BA" w:rsidRDefault="00C377BA" w:rsidP="00C377BA"/>
    <w:p w14:paraId="36D365F7" w14:textId="77777777" w:rsidR="00C377BA" w:rsidRDefault="00C377BA" w:rsidP="00C377BA"/>
    <w:p w14:paraId="66FB8A85" w14:textId="77777777" w:rsidR="00C377BA" w:rsidRDefault="00C377BA" w:rsidP="00C377BA"/>
    <w:p w14:paraId="5AFE0FB1" w14:textId="77777777" w:rsidR="00C377BA" w:rsidRDefault="00C377BA" w:rsidP="00C377BA">
      <w:r w:rsidRPr="00593ADE">
        <w:rPr>
          <w:noProof/>
        </w:rPr>
        <w:drawing>
          <wp:inline distT="0" distB="0" distL="0" distR="0" wp14:anchorId="2DEE6000" wp14:editId="2CE5B51F">
            <wp:extent cx="5587380" cy="3571875"/>
            <wp:effectExtent l="171450" t="171450" r="165735"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4775" cy="358938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FACF169" w14:textId="77777777" w:rsidR="00C377BA" w:rsidRDefault="00C377BA" w:rsidP="00C377BA"/>
    <w:p w14:paraId="08B62982" w14:textId="77777777" w:rsidR="00C377BA" w:rsidRDefault="00C377BA" w:rsidP="00C377BA"/>
    <w:p w14:paraId="4F6303F7" w14:textId="77777777" w:rsidR="00C377BA" w:rsidRPr="00593ADE" w:rsidRDefault="00C377BA" w:rsidP="00C377BA">
      <w:pPr>
        <w:jc w:val="center"/>
        <w:rPr>
          <w:rFonts w:ascii="Freestyle Script" w:hAnsi="Freestyle Script"/>
          <w:b/>
          <w:bCs/>
          <w:sz w:val="96"/>
          <w:szCs w:val="96"/>
        </w:rPr>
      </w:pPr>
      <w:r w:rsidRPr="00593ADE">
        <w:rPr>
          <w:rFonts w:ascii="Freestyle Script" w:hAnsi="Freestyle Script"/>
          <w:b/>
          <w:bCs/>
          <w:sz w:val="96"/>
          <w:szCs w:val="96"/>
        </w:rPr>
        <w:t>We’re Going on a Bear Hunt</w:t>
      </w:r>
    </w:p>
    <w:p w14:paraId="249C0D39" w14:textId="77777777" w:rsidR="00C377BA" w:rsidRDefault="00C377BA" w:rsidP="00C377BA"/>
    <w:p w14:paraId="11B40C2A" w14:textId="77777777" w:rsidR="00C377BA" w:rsidRDefault="00C377BA" w:rsidP="00C377BA"/>
    <w:p w14:paraId="43437389" w14:textId="77777777" w:rsidR="00C377BA" w:rsidRDefault="00C377BA" w:rsidP="00C377BA"/>
    <w:p w14:paraId="0DB4252A" w14:textId="77777777" w:rsidR="00C377BA" w:rsidRDefault="00C377BA" w:rsidP="00C377BA"/>
    <w:p w14:paraId="5302804B" w14:textId="77777777" w:rsidR="00C377BA" w:rsidRDefault="00C377BA" w:rsidP="00C377BA"/>
    <w:p w14:paraId="22009464" w14:textId="77777777" w:rsidR="00C377BA" w:rsidRDefault="00C377BA" w:rsidP="00C377BA"/>
    <w:p w14:paraId="0B497D53" w14:textId="77777777" w:rsidR="00C377BA" w:rsidRPr="00593ADE" w:rsidRDefault="00C377BA" w:rsidP="00C377BA">
      <w:pPr>
        <w:jc w:val="center"/>
        <w:rPr>
          <w:b/>
          <w:bCs/>
        </w:rPr>
      </w:pPr>
      <w:bookmarkStart w:id="0" w:name="_Hlk42520062"/>
      <w:r w:rsidRPr="00593ADE">
        <w:rPr>
          <w:b/>
          <w:bCs/>
        </w:rPr>
        <w:lastRenderedPageBreak/>
        <w:t>5 Things to do for Literacy</w:t>
      </w:r>
    </w:p>
    <w:tbl>
      <w:tblPr>
        <w:tblStyle w:val="TableGrid"/>
        <w:tblW w:w="11340" w:type="dxa"/>
        <w:tblInd w:w="-1139" w:type="dxa"/>
        <w:tblLook w:val="04A0" w:firstRow="1" w:lastRow="0" w:firstColumn="1" w:lastColumn="0" w:noHBand="0" w:noVBand="1"/>
      </w:tblPr>
      <w:tblGrid>
        <w:gridCol w:w="879"/>
        <w:gridCol w:w="8761"/>
        <w:gridCol w:w="1700"/>
      </w:tblGrid>
      <w:tr w:rsidR="00C377BA" w14:paraId="3026A3D6" w14:textId="77777777" w:rsidTr="00D65634">
        <w:trPr>
          <w:trHeight w:val="550"/>
        </w:trPr>
        <w:tc>
          <w:tcPr>
            <w:tcW w:w="877" w:type="dxa"/>
            <w:shd w:val="clear" w:color="auto" w:fill="FFFF00"/>
          </w:tcPr>
          <w:bookmarkEnd w:id="0"/>
          <w:p w14:paraId="1D598716" w14:textId="77777777" w:rsidR="00C377BA" w:rsidRPr="00330058" w:rsidRDefault="00C377BA" w:rsidP="00D65634">
            <w:pPr>
              <w:rPr>
                <w:b/>
                <w:sz w:val="21"/>
                <w:szCs w:val="21"/>
              </w:rPr>
            </w:pPr>
            <w:r w:rsidRPr="00330058">
              <w:rPr>
                <w:b/>
                <w:sz w:val="21"/>
                <w:szCs w:val="21"/>
              </w:rPr>
              <w:t>Activity</w:t>
            </w:r>
          </w:p>
        </w:tc>
        <w:tc>
          <w:tcPr>
            <w:tcW w:w="8763" w:type="dxa"/>
            <w:shd w:val="clear" w:color="auto" w:fill="FFFF00"/>
          </w:tcPr>
          <w:p w14:paraId="0EA017BC" w14:textId="77777777" w:rsidR="00C377BA" w:rsidRPr="00330058" w:rsidRDefault="00C377BA" w:rsidP="00D65634">
            <w:pPr>
              <w:rPr>
                <w:b/>
                <w:sz w:val="21"/>
                <w:szCs w:val="21"/>
              </w:rPr>
            </w:pPr>
            <w:r w:rsidRPr="00330058">
              <w:rPr>
                <w:b/>
                <w:sz w:val="21"/>
                <w:szCs w:val="21"/>
              </w:rPr>
              <w:t>Activity Ideas</w:t>
            </w:r>
          </w:p>
          <w:p w14:paraId="2EBB3860" w14:textId="77777777" w:rsidR="00C377BA" w:rsidRPr="00330058" w:rsidRDefault="00C377BA" w:rsidP="00D65634">
            <w:pPr>
              <w:rPr>
                <w:b/>
                <w:sz w:val="21"/>
                <w:szCs w:val="21"/>
              </w:rPr>
            </w:pPr>
          </w:p>
        </w:tc>
        <w:tc>
          <w:tcPr>
            <w:tcW w:w="1700" w:type="dxa"/>
            <w:shd w:val="clear" w:color="auto" w:fill="FFFF00"/>
          </w:tcPr>
          <w:p w14:paraId="5F6E93BD" w14:textId="77777777" w:rsidR="00C377BA" w:rsidRPr="00330058" w:rsidRDefault="00C377BA" w:rsidP="00D65634">
            <w:pPr>
              <w:rPr>
                <w:b/>
                <w:sz w:val="21"/>
                <w:szCs w:val="21"/>
              </w:rPr>
            </w:pPr>
            <w:r w:rsidRPr="00330058">
              <w:rPr>
                <w:b/>
                <w:sz w:val="21"/>
                <w:szCs w:val="21"/>
              </w:rPr>
              <w:t>Curriculum Links</w:t>
            </w:r>
          </w:p>
        </w:tc>
      </w:tr>
      <w:tr w:rsidR="00C377BA" w14:paraId="4CACE7E9" w14:textId="77777777" w:rsidTr="00D65634">
        <w:tc>
          <w:tcPr>
            <w:tcW w:w="877" w:type="dxa"/>
          </w:tcPr>
          <w:p w14:paraId="55680AFA" w14:textId="77777777" w:rsidR="00C377BA" w:rsidRPr="00330058" w:rsidRDefault="00C377BA" w:rsidP="00D65634">
            <w:pPr>
              <w:rPr>
                <w:b/>
                <w:sz w:val="21"/>
                <w:szCs w:val="21"/>
              </w:rPr>
            </w:pPr>
            <w:r w:rsidRPr="00330058">
              <w:rPr>
                <w:b/>
                <w:sz w:val="21"/>
                <w:szCs w:val="21"/>
              </w:rPr>
              <w:t>1</w:t>
            </w:r>
          </w:p>
        </w:tc>
        <w:tc>
          <w:tcPr>
            <w:tcW w:w="8763" w:type="dxa"/>
          </w:tcPr>
          <w:p w14:paraId="137A088B" w14:textId="77777777" w:rsidR="00C377BA" w:rsidRPr="00330058" w:rsidRDefault="00C377BA" w:rsidP="00D65634">
            <w:pPr>
              <w:jc w:val="both"/>
              <w:rPr>
                <w:bCs/>
                <w:sz w:val="21"/>
                <w:szCs w:val="21"/>
              </w:rPr>
            </w:pPr>
            <w:r w:rsidRPr="00330058">
              <w:rPr>
                <w:bCs/>
                <w:sz w:val="21"/>
                <w:szCs w:val="21"/>
              </w:rPr>
              <w:t>Encourage the children to retell the story using repeated phrases such as ‘we can’t go over it…’ and ‘we’re going on a bear hunt…’</w:t>
            </w:r>
          </w:p>
          <w:p w14:paraId="4BA6694E" w14:textId="77777777" w:rsidR="00C377BA" w:rsidRPr="00330058" w:rsidRDefault="00C377BA" w:rsidP="00D65634">
            <w:pPr>
              <w:jc w:val="both"/>
              <w:rPr>
                <w:bCs/>
                <w:sz w:val="21"/>
                <w:szCs w:val="21"/>
              </w:rPr>
            </w:pPr>
            <w:r w:rsidRPr="00330058">
              <w:rPr>
                <w:bCs/>
                <w:sz w:val="21"/>
                <w:szCs w:val="21"/>
              </w:rPr>
              <w:t xml:space="preserve">Children could use actions, pictures or props to help </w:t>
            </w:r>
            <w:proofErr w:type="gramStart"/>
            <w:r w:rsidRPr="00330058">
              <w:rPr>
                <w:bCs/>
                <w:sz w:val="21"/>
                <w:szCs w:val="21"/>
              </w:rPr>
              <w:t>them;</w:t>
            </w:r>
            <w:proofErr w:type="gramEnd"/>
          </w:p>
          <w:p w14:paraId="4A22A0A3" w14:textId="77777777" w:rsidR="00C377BA" w:rsidRPr="00330058" w:rsidRDefault="00C377BA" w:rsidP="00D65634">
            <w:pPr>
              <w:jc w:val="both"/>
              <w:rPr>
                <w:bCs/>
                <w:sz w:val="21"/>
                <w:szCs w:val="21"/>
              </w:rPr>
            </w:pPr>
          </w:p>
          <w:p w14:paraId="2D797C1C" w14:textId="77777777" w:rsidR="00C377BA" w:rsidRPr="00330058" w:rsidRDefault="00C377BA" w:rsidP="00D65634">
            <w:pPr>
              <w:jc w:val="both"/>
              <w:rPr>
                <w:b/>
                <w:sz w:val="21"/>
                <w:szCs w:val="21"/>
              </w:rPr>
            </w:pPr>
            <w:r w:rsidRPr="00330058">
              <w:rPr>
                <w:b/>
                <w:sz w:val="21"/>
                <w:szCs w:val="21"/>
              </w:rPr>
              <w:t>Pictures</w:t>
            </w:r>
          </w:p>
          <w:p w14:paraId="289B116B" w14:textId="77777777" w:rsidR="00C377BA" w:rsidRPr="00330058" w:rsidRDefault="00C377BA" w:rsidP="00D65634">
            <w:pPr>
              <w:jc w:val="both"/>
              <w:rPr>
                <w:bCs/>
                <w:sz w:val="21"/>
                <w:szCs w:val="21"/>
              </w:rPr>
            </w:pPr>
            <w:r w:rsidRPr="00330058">
              <w:rPr>
                <w:bCs/>
                <w:sz w:val="21"/>
                <w:szCs w:val="21"/>
              </w:rPr>
              <w:t>You can find pictures from the story using Pinterest, Google images or on websites like this:</w:t>
            </w:r>
          </w:p>
          <w:p w14:paraId="5FF80824" w14:textId="77777777" w:rsidR="00C377BA" w:rsidRPr="00330058" w:rsidRDefault="00C377BA" w:rsidP="00D65634">
            <w:pPr>
              <w:jc w:val="both"/>
              <w:rPr>
                <w:bCs/>
                <w:sz w:val="21"/>
                <w:szCs w:val="21"/>
              </w:rPr>
            </w:pPr>
            <w:hyperlink r:id="rId5" w:history="1">
              <w:r w:rsidRPr="00330058">
                <w:rPr>
                  <w:rStyle w:val="Hyperlink"/>
                  <w:bCs/>
                  <w:sz w:val="21"/>
                  <w:szCs w:val="21"/>
                </w:rPr>
                <w:t>https://www.teacherspayteachers.com/Product/Going-on-a-Bear-Hunt-Story-Strip-2104547</w:t>
              </w:r>
            </w:hyperlink>
          </w:p>
          <w:p w14:paraId="495D37DA" w14:textId="77777777" w:rsidR="00C377BA" w:rsidRPr="00330058" w:rsidRDefault="00C377BA" w:rsidP="00D65634">
            <w:pPr>
              <w:jc w:val="both"/>
              <w:rPr>
                <w:bCs/>
                <w:sz w:val="21"/>
                <w:szCs w:val="21"/>
              </w:rPr>
            </w:pPr>
            <w:proofErr w:type="gramStart"/>
            <w:r w:rsidRPr="00330058">
              <w:rPr>
                <w:bCs/>
                <w:sz w:val="21"/>
                <w:szCs w:val="21"/>
              </w:rPr>
              <w:t>Alternatively</w:t>
            </w:r>
            <w:proofErr w:type="gramEnd"/>
            <w:r w:rsidRPr="00330058">
              <w:rPr>
                <w:bCs/>
                <w:sz w:val="21"/>
                <w:szCs w:val="21"/>
              </w:rPr>
              <w:t xml:space="preserve"> children can draw their own.</w:t>
            </w:r>
          </w:p>
          <w:p w14:paraId="183479D1" w14:textId="77777777" w:rsidR="00C377BA" w:rsidRPr="00330058" w:rsidRDefault="00C377BA" w:rsidP="00D65634">
            <w:pPr>
              <w:jc w:val="both"/>
              <w:rPr>
                <w:b/>
                <w:sz w:val="21"/>
                <w:szCs w:val="21"/>
              </w:rPr>
            </w:pPr>
            <w:r w:rsidRPr="00330058">
              <w:rPr>
                <w:b/>
                <w:sz w:val="21"/>
                <w:szCs w:val="21"/>
              </w:rPr>
              <w:t>Toys and props</w:t>
            </w:r>
          </w:p>
          <w:p w14:paraId="303215AD" w14:textId="77777777" w:rsidR="00C377BA" w:rsidRPr="00330058" w:rsidRDefault="00C377BA" w:rsidP="00D65634">
            <w:pPr>
              <w:jc w:val="both"/>
              <w:rPr>
                <w:bCs/>
                <w:sz w:val="21"/>
                <w:szCs w:val="21"/>
              </w:rPr>
            </w:pPr>
            <w:r w:rsidRPr="00330058">
              <w:rPr>
                <w:bCs/>
                <w:sz w:val="21"/>
                <w:szCs w:val="21"/>
              </w:rPr>
              <w:t xml:space="preserve">Small world resources can be great for retelling and changing stories. </w:t>
            </w:r>
          </w:p>
          <w:p w14:paraId="0C766405" w14:textId="77777777" w:rsidR="00C377BA" w:rsidRPr="00330058" w:rsidRDefault="00C377BA" w:rsidP="00D65634">
            <w:pPr>
              <w:jc w:val="both"/>
              <w:rPr>
                <w:bCs/>
                <w:sz w:val="21"/>
                <w:szCs w:val="21"/>
              </w:rPr>
            </w:pPr>
            <w:r w:rsidRPr="00330058">
              <w:rPr>
                <w:bCs/>
                <w:sz w:val="21"/>
                <w:szCs w:val="21"/>
              </w:rPr>
              <w:t>Cuddly toys and puppets can be useful also as well as role play areas such as the home corner.</w:t>
            </w:r>
          </w:p>
          <w:p w14:paraId="34E7C2F3" w14:textId="77777777" w:rsidR="00C377BA" w:rsidRPr="00330058" w:rsidRDefault="00C377BA" w:rsidP="00D65634">
            <w:pPr>
              <w:jc w:val="both"/>
              <w:rPr>
                <w:b/>
                <w:sz w:val="21"/>
                <w:szCs w:val="21"/>
              </w:rPr>
            </w:pPr>
            <w:r w:rsidRPr="00330058">
              <w:rPr>
                <w:b/>
                <w:sz w:val="21"/>
                <w:szCs w:val="21"/>
              </w:rPr>
              <w:t>Actions</w:t>
            </w:r>
          </w:p>
          <w:p w14:paraId="3A2EA16B" w14:textId="77777777" w:rsidR="00C377BA" w:rsidRPr="00330058" w:rsidRDefault="00C377BA" w:rsidP="00D65634">
            <w:pPr>
              <w:jc w:val="both"/>
              <w:rPr>
                <w:bCs/>
                <w:sz w:val="21"/>
                <w:szCs w:val="21"/>
              </w:rPr>
            </w:pPr>
            <w:r w:rsidRPr="00330058">
              <w:rPr>
                <w:bCs/>
                <w:sz w:val="21"/>
                <w:szCs w:val="21"/>
              </w:rPr>
              <w:t>Michael Rosen demonstrates actions that can be used to help children remember and retell key parts of the story:</w:t>
            </w:r>
          </w:p>
          <w:p w14:paraId="29F3681B" w14:textId="77777777" w:rsidR="00C377BA" w:rsidRPr="00330058" w:rsidRDefault="00C377BA" w:rsidP="00D65634">
            <w:pPr>
              <w:jc w:val="both"/>
              <w:rPr>
                <w:bCs/>
                <w:sz w:val="21"/>
                <w:szCs w:val="21"/>
              </w:rPr>
            </w:pPr>
            <w:hyperlink r:id="rId6" w:history="1">
              <w:r w:rsidRPr="00330058">
                <w:rPr>
                  <w:rStyle w:val="Hyperlink"/>
                  <w:bCs/>
                  <w:sz w:val="21"/>
                  <w:szCs w:val="21"/>
                </w:rPr>
                <w:t>https://www.youtube.com/watch?v=0gyI6ykDwds</w:t>
              </w:r>
            </w:hyperlink>
          </w:p>
          <w:p w14:paraId="79ED8C4D" w14:textId="77777777" w:rsidR="00C377BA" w:rsidRPr="00330058" w:rsidRDefault="00C377BA" w:rsidP="00D65634">
            <w:pPr>
              <w:jc w:val="both"/>
              <w:rPr>
                <w:bCs/>
                <w:sz w:val="21"/>
                <w:szCs w:val="21"/>
              </w:rPr>
            </w:pPr>
          </w:p>
        </w:tc>
        <w:tc>
          <w:tcPr>
            <w:tcW w:w="1700" w:type="dxa"/>
          </w:tcPr>
          <w:p w14:paraId="292C6487" w14:textId="77777777" w:rsidR="00C377BA" w:rsidRPr="00330058" w:rsidRDefault="00C377BA" w:rsidP="00D65634">
            <w:pPr>
              <w:rPr>
                <w:sz w:val="21"/>
                <w:szCs w:val="21"/>
              </w:rPr>
            </w:pPr>
            <w:r w:rsidRPr="00330058">
              <w:rPr>
                <w:sz w:val="21"/>
                <w:szCs w:val="21"/>
              </w:rPr>
              <w:t>Communication and Language</w:t>
            </w:r>
          </w:p>
          <w:p w14:paraId="271960F1" w14:textId="77777777" w:rsidR="00C377BA" w:rsidRDefault="00C377BA" w:rsidP="00D65634">
            <w:pPr>
              <w:rPr>
                <w:sz w:val="21"/>
                <w:szCs w:val="21"/>
              </w:rPr>
            </w:pPr>
          </w:p>
          <w:p w14:paraId="13A8C57C" w14:textId="77777777" w:rsidR="00C377BA" w:rsidRPr="00330058" w:rsidRDefault="00C377BA" w:rsidP="00D65634">
            <w:pPr>
              <w:rPr>
                <w:sz w:val="21"/>
                <w:szCs w:val="21"/>
              </w:rPr>
            </w:pPr>
            <w:r w:rsidRPr="00330058">
              <w:rPr>
                <w:sz w:val="21"/>
                <w:szCs w:val="21"/>
              </w:rPr>
              <w:t xml:space="preserve">Expressive Arts and Design </w:t>
            </w:r>
          </w:p>
        </w:tc>
      </w:tr>
      <w:tr w:rsidR="00C377BA" w14:paraId="5A4D650D" w14:textId="77777777" w:rsidTr="00D65634">
        <w:tc>
          <w:tcPr>
            <w:tcW w:w="877" w:type="dxa"/>
          </w:tcPr>
          <w:p w14:paraId="2049A286" w14:textId="77777777" w:rsidR="00C377BA" w:rsidRPr="00330058" w:rsidRDefault="00C377BA" w:rsidP="00D65634">
            <w:pPr>
              <w:rPr>
                <w:b/>
                <w:sz w:val="21"/>
                <w:szCs w:val="21"/>
              </w:rPr>
            </w:pPr>
            <w:r w:rsidRPr="00330058">
              <w:rPr>
                <w:b/>
                <w:sz w:val="21"/>
                <w:szCs w:val="21"/>
              </w:rPr>
              <w:t>2</w:t>
            </w:r>
          </w:p>
        </w:tc>
        <w:tc>
          <w:tcPr>
            <w:tcW w:w="8763" w:type="dxa"/>
          </w:tcPr>
          <w:p w14:paraId="43ECB018" w14:textId="77777777" w:rsidR="00C377BA" w:rsidRPr="00330058" w:rsidRDefault="00C377BA" w:rsidP="00D65634">
            <w:pPr>
              <w:jc w:val="both"/>
              <w:rPr>
                <w:bCs/>
                <w:sz w:val="21"/>
                <w:szCs w:val="21"/>
              </w:rPr>
            </w:pPr>
            <w:r w:rsidRPr="00330058">
              <w:rPr>
                <w:bCs/>
                <w:sz w:val="21"/>
                <w:szCs w:val="21"/>
              </w:rPr>
              <w:t xml:space="preserve">Look at and talk about the illustrations in the book. If the book is not </w:t>
            </w:r>
            <w:proofErr w:type="gramStart"/>
            <w:r w:rsidRPr="00330058">
              <w:rPr>
                <w:bCs/>
                <w:sz w:val="21"/>
                <w:szCs w:val="21"/>
              </w:rPr>
              <w:t>available</w:t>
            </w:r>
            <w:proofErr w:type="gramEnd"/>
            <w:r w:rsidRPr="00330058">
              <w:rPr>
                <w:bCs/>
                <w:sz w:val="21"/>
                <w:szCs w:val="21"/>
              </w:rPr>
              <w:t xml:space="preserve"> look at the online video or search for images from the book. Explain to children what an illustration is and how they help to tell the story.</w:t>
            </w:r>
          </w:p>
          <w:p w14:paraId="6A2C5225" w14:textId="77777777" w:rsidR="00C377BA" w:rsidRPr="00330058" w:rsidRDefault="00C377BA" w:rsidP="00D65634">
            <w:pPr>
              <w:jc w:val="both"/>
              <w:rPr>
                <w:bCs/>
                <w:sz w:val="21"/>
                <w:szCs w:val="21"/>
              </w:rPr>
            </w:pPr>
          </w:p>
          <w:p w14:paraId="415855F2" w14:textId="77777777" w:rsidR="00C377BA" w:rsidRPr="00330058" w:rsidRDefault="00C377BA" w:rsidP="00D65634">
            <w:pPr>
              <w:jc w:val="both"/>
              <w:rPr>
                <w:bCs/>
                <w:sz w:val="21"/>
                <w:szCs w:val="21"/>
              </w:rPr>
            </w:pPr>
            <w:r w:rsidRPr="00330058">
              <w:rPr>
                <w:bCs/>
                <w:sz w:val="21"/>
                <w:szCs w:val="21"/>
              </w:rPr>
              <w:t>Children can choose their favourite part of the story to illustrate or can try to recreate one of the illustrations in the book by:</w:t>
            </w:r>
          </w:p>
          <w:p w14:paraId="74E5EC18" w14:textId="77777777" w:rsidR="00C377BA" w:rsidRPr="00330058" w:rsidRDefault="00C377BA" w:rsidP="00D65634">
            <w:pPr>
              <w:jc w:val="both"/>
              <w:rPr>
                <w:bCs/>
                <w:sz w:val="21"/>
                <w:szCs w:val="21"/>
              </w:rPr>
            </w:pPr>
            <w:r w:rsidRPr="00330058">
              <w:rPr>
                <w:bCs/>
                <w:sz w:val="21"/>
                <w:szCs w:val="21"/>
              </w:rPr>
              <w:t xml:space="preserve">Drawing </w:t>
            </w:r>
          </w:p>
          <w:p w14:paraId="339F43FD" w14:textId="77777777" w:rsidR="00C377BA" w:rsidRPr="00330058" w:rsidRDefault="00C377BA" w:rsidP="00D65634">
            <w:pPr>
              <w:jc w:val="both"/>
              <w:rPr>
                <w:bCs/>
                <w:sz w:val="21"/>
                <w:szCs w:val="21"/>
              </w:rPr>
            </w:pPr>
            <w:r w:rsidRPr="00330058">
              <w:rPr>
                <w:bCs/>
                <w:sz w:val="21"/>
                <w:szCs w:val="21"/>
              </w:rPr>
              <w:t>Painting</w:t>
            </w:r>
          </w:p>
          <w:p w14:paraId="000010B7" w14:textId="77777777" w:rsidR="00C377BA" w:rsidRPr="00330058" w:rsidRDefault="00C377BA" w:rsidP="00D65634">
            <w:pPr>
              <w:jc w:val="both"/>
              <w:rPr>
                <w:bCs/>
                <w:sz w:val="21"/>
                <w:szCs w:val="21"/>
              </w:rPr>
            </w:pPr>
            <w:r w:rsidRPr="00330058">
              <w:rPr>
                <w:bCs/>
                <w:sz w:val="21"/>
                <w:szCs w:val="21"/>
              </w:rPr>
              <w:t>Using chalk outside on the ground</w:t>
            </w:r>
          </w:p>
          <w:p w14:paraId="1D8DDAC1" w14:textId="77777777" w:rsidR="00C377BA" w:rsidRPr="00330058" w:rsidRDefault="00C377BA" w:rsidP="00D65634">
            <w:pPr>
              <w:jc w:val="both"/>
              <w:rPr>
                <w:bCs/>
                <w:sz w:val="21"/>
                <w:szCs w:val="21"/>
              </w:rPr>
            </w:pPr>
            <w:r w:rsidRPr="00330058">
              <w:rPr>
                <w:bCs/>
                <w:sz w:val="21"/>
                <w:szCs w:val="21"/>
              </w:rPr>
              <w:t>Using sticks to mark make and draw pictures in the ground/in mud</w:t>
            </w:r>
          </w:p>
          <w:p w14:paraId="660DE046" w14:textId="77777777" w:rsidR="00C377BA" w:rsidRPr="00330058" w:rsidRDefault="00C377BA" w:rsidP="00D65634">
            <w:pPr>
              <w:jc w:val="both"/>
              <w:rPr>
                <w:bCs/>
                <w:sz w:val="21"/>
                <w:szCs w:val="21"/>
              </w:rPr>
            </w:pPr>
            <w:r w:rsidRPr="00330058">
              <w:rPr>
                <w:bCs/>
                <w:sz w:val="21"/>
                <w:szCs w:val="21"/>
              </w:rPr>
              <w:t>Taking photographs of their own cuddly toy in different places around the indoor or outdoor areas.</w:t>
            </w:r>
          </w:p>
          <w:p w14:paraId="3D61D3F7" w14:textId="77777777" w:rsidR="00C377BA" w:rsidRPr="00330058" w:rsidRDefault="00C377BA" w:rsidP="00D65634">
            <w:pPr>
              <w:jc w:val="both"/>
              <w:rPr>
                <w:bCs/>
                <w:sz w:val="21"/>
                <w:szCs w:val="21"/>
              </w:rPr>
            </w:pPr>
          </w:p>
          <w:p w14:paraId="6D0D9234" w14:textId="77777777" w:rsidR="00C377BA" w:rsidRPr="00330058" w:rsidRDefault="00C377BA" w:rsidP="00D65634">
            <w:pPr>
              <w:jc w:val="both"/>
              <w:rPr>
                <w:bCs/>
                <w:sz w:val="21"/>
                <w:szCs w:val="21"/>
              </w:rPr>
            </w:pPr>
            <w:r w:rsidRPr="00330058">
              <w:rPr>
                <w:bCs/>
                <w:sz w:val="21"/>
                <w:szCs w:val="21"/>
              </w:rPr>
              <w:t>Encourage lots of conversation as children are making their marks e.g. I can see you have drawn the long wavy grass. I like the way your mud looks so squelchy.</w:t>
            </w:r>
          </w:p>
        </w:tc>
        <w:tc>
          <w:tcPr>
            <w:tcW w:w="1700" w:type="dxa"/>
          </w:tcPr>
          <w:p w14:paraId="3CAECF2D" w14:textId="77777777" w:rsidR="00C377BA" w:rsidRPr="00330058" w:rsidRDefault="00C377BA" w:rsidP="00D65634">
            <w:pPr>
              <w:rPr>
                <w:sz w:val="21"/>
                <w:szCs w:val="21"/>
              </w:rPr>
            </w:pPr>
            <w:r w:rsidRPr="00330058">
              <w:rPr>
                <w:sz w:val="21"/>
                <w:szCs w:val="21"/>
              </w:rPr>
              <w:lastRenderedPageBreak/>
              <w:t>Physical Development</w:t>
            </w:r>
          </w:p>
          <w:p w14:paraId="194EB59C" w14:textId="77777777" w:rsidR="00C377BA" w:rsidRDefault="00C377BA" w:rsidP="00D65634">
            <w:pPr>
              <w:rPr>
                <w:sz w:val="21"/>
                <w:szCs w:val="21"/>
              </w:rPr>
            </w:pPr>
          </w:p>
          <w:p w14:paraId="7B99E75A" w14:textId="77777777" w:rsidR="00C377BA" w:rsidRPr="00330058" w:rsidRDefault="00C377BA" w:rsidP="00D65634">
            <w:pPr>
              <w:rPr>
                <w:sz w:val="21"/>
                <w:szCs w:val="21"/>
              </w:rPr>
            </w:pPr>
            <w:r w:rsidRPr="00330058">
              <w:rPr>
                <w:sz w:val="21"/>
                <w:szCs w:val="21"/>
              </w:rPr>
              <w:t>Expressive Arts and Design</w:t>
            </w:r>
          </w:p>
        </w:tc>
      </w:tr>
      <w:tr w:rsidR="00C377BA" w14:paraId="000120FC" w14:textId="77777777" w:rsidTr="00D65634">
        <w:tc>
          <w:tcPr>
            <w:tcW w:w="877" w:type="dxa"/>
          </w:tcPr>
          <w:p w14:paraId="662A7937" w14:textId="77777777" w:rsidR="00C377BA" w:rsidRPr="00330058" w:rsidRDefault="00C377BA" w:rsidP="00D65634">
            <w:pPr>
              <w:rPr>
                <w:b/>
                <w:sz w:val="21"/>
                <w:szCs w:val="21"/>
              </w:rPr>
            </w:pPr>
            <w:r w:rsidRPr="00330058">
              <w:rPr>
                <w:b/>
                <w:sz w:val="21"/>
                <w:szCs w:val="21"/>
              </w:rPr>
              <w:t>3</w:t>
            </w:r>
          </w:p>
        </w:tc>
        <w:tc>
          <w:tcPr>
            <w:tcW w:w="8763" w:type="dxa"/>
          </w:tcPr>
          <w:p w14:paraId="0679167D" w14:textId="77777777" w:rsidR="00C377BA" w:rsidRPr="00330058" w:rsidRDefault="00C377BA" w:rsidP="00D65634">
            <w:pPr>
              <w:rPr>
                <w:bCs/>
                <w:sz w:val="21"/>
                <w:szCs w:val="21"/>
              </w:rPr>
            </w:pPr>
            <w:r w:rsidRPr="00330058">
              <w:rPr>
                <w:bCs/>
                <w:sz w:val="21"/>
                <w:szCs w:val="21"/>
              </w:rPr>
              <w:t>Go on a bear hunt!</w:t>
            </w:r>
          </w:p>
          <w:p w14:paraId="6E607546" w14:textId="77777777" w:rsidR="00C377BA" w:rsidRPr="00330058" w:rsidRDefault="00C377BA" w:rsidP="00D65634">
            <w:pPr>
              <w:rPr>
                <w:bCs/>
                <w:sz w:val="21"/>
                <w:szCs w:val="21"/>
              </w:rPr>
            </w:pPr>
          </w:p>
          <w:p w14:paraId="058003A8" w14:textId="77777777" w:rsidR="00C377BA" w:rsidRPr="00330058" w:rsidRDefault="00C377BA" w:rsidP="00D65634">
            <w:pPr>
              <w:rPr>
                <w:bCs/>
                <w:sz w:val="21"/>
                <w:szCs w:val="21"/>
              </w:rPr>
            </w:pPr>
            <w:r w:rsidRPr="00330058">
              <w:rPr>
                <w:bCs/>
                <w:sz w:val="21"/>
                <w:szCs w:val="21"/>
              </w:rPr>
              <w:t xml:space="preserve">Take a cuddly toy, preferably a bear, on a walk around the indoor and outdoor areas. Show him the sights! Model lots of language to the children as you go on your walk e.g. ‘let’s take the bear through the garden,’ let’s show the bear what is under this tree’. </w:t>
            </w:r>
          </w:p>
          <w:p w14:paraId="1B18F603" w14:textId="77777777" w:rsidR="00C377BA" w:rsidRPr="00330058" w:rsidRDefault="00C377BA" w:rsidP="00D65634">
            <w:pPr>
              <w:rPr>
                <w:bCs/>
                <w:sz w:val="21"/>
                <w:szCs w:val="21"/>
              </w:rPr>
            </w:pPr>
          </w:p>
          <w:p w14:paraId="27A28A7D" w14:textId="77777777" w:rsidR="00C377BA" w:rsidRPr="00330058" w:rsidRDefault="00C377BA" w:rsidP="00D65634">
            <w:pPr>
              <w:rPr>
                <w:bCs/>
                <w:sz w:val="21"/>
                <w:szCs w:val="21"/>
              </w:rPr>
            </w:pPr>
            <w:r w:rsidRPr="00330058">
              <w:rPr>
                <w:bCs/>
                <w:sz w:val="21"/>
                <w:szCs w:val="21"/>
              </w:rPr>
              <w:t xml:space="preserve">Once the children have helped the bear explore the environment hide the bear and give the children clues to find him. The children could then hide the bear from each other and use the language modelled by the adult to give clues. </w:t>
            </w:r>
          </w:p>
          <w:p w14:paraId="21A79622" w14:textId="77777777" w:rsidR="00C377BA" w:rsidRPr="00330058" w:rsidRDefault="00C377BA" w:rsidP="00D65634">
            <w:pPr>
              <w:rPr>
                <w:bCs/>
                <w:sz w:val="21"/>
                <w:szCs w:val="21"/>
              </w:rPr>
            </w:pPr>
          </w:p>
          <w:p w14:paraId="35375D16" w14:textId="77777777" w:rsidR="00C377BA" w:rsidRPr="00330058" w:rsidRDefault="00C377BA" w:rsidP="00D65634">
            <w:pPr>
              <w:rPr>
                <w:bCs/>
                <w:sz w:val="21"/>
                <w:szCs w:val="21"/>
              </w:rPr>
            </w:pPr>
            <w:r w:rsidRPr="00330058">
              <w:rPr>
                <w:bCs/>
                <w:sz w:val="21"/>
                <w:szCs w:val="21"/>
              </w:rPr>
              <w:t>The children could make maps, write out clues, take photographs or use verbal instructions.</w:t>
            </w:r>
          </w:p>
        </w:tc>
        <w:tc>
          <w:tcPr>
            <w:tcW w:w="1700" w:type="dxa"/>
          </w:tcPr>
          <w:p w14:paraId="27FADA74" w14:textId="77777777" w:rsidR="00C377BA" w:rsidRPr="00330058" w:rsidRDefault="00C377BA" w:rsidP="00D65634">
            <w:pPr>
              <w:rPr>
                <w:sz w:val="21"/>
                <w:szCs w:val="21"/>
              </w:rPr>
            </w:pPr>
            <w:r w:rsidRPr="00330058">
              <w:rPr>
                <w:sz w:val="21"/>
                <w:szCs w:val="21"/>
              </w:rPr>
              <w:t>Phase 1 Phonics</w:t>
            </w:r>
          </w:p>
          <w:p w14:paraId="5D9B563A" w14:textId="77777777" w:rsidR="00C377BA" w:rsidRPr="00330058" w:rsidRDefault="00C377BA" w:rsidP="00D65634">
            <w:pPr>
              <w:rPr>
                <w:sz w:val="21"/>
                <w:szCs w:val="21"/>
              </w:rPr>
            </w:pPr>
            <w:r w:rsidRPr="00330058">
              <w:rPr>
                <w:sz w:val="21"/>
                <w:szCs w:val="21"/>
              </w:rPr>
              <w:t xml:space="preserve">Mathematics </w:t>
            </w:r>
          </w:p>
          <w:p w14:paraId="2B47D0DA" w14:textId="77777777" w:rsidR="00C377BA" w:rsidRDefault="00C377BA" w:rsidP="00D65634">
            <w:pPr>
              <w:rPr>
                <w:sz w:val="21"/>
                <w:szCs w:val="21"/>
              </w:rPr>
            </w:pPr>
          </w:p>
          <w:p w14:paraId="7D24169B" w14:textId="77777777" w:rsidR="00C377BA" w:rsidRPr="00330058" w:rsidRDefault="00C377BA" w:rsidP="00D65634">
            <w:pPr>
              <w:rPr>
                <w:sz w:val="21"/>
                <w:szCs w:val="21"/>
              </w:rPr>
            </w:pPr>
            <w:r w:rsidRPr="00330058">
              <w:rPr>
                <w:sz w:val="21"/>
                <w:szCs w:val="21"/>
              </w:rPr>
              <w:t>Physical Development</w:t>
            </w:r>
          </w:p>
          <w:p w14:paraId="6C842939" w14:textId="77777777" w:rsidR="00C377BA" w:rsidRDefault="00C377BA" w:rsidP="00D65634">
            <w:pPr>
              <w:rPr>
                <w:sz w:val="21"/>
                <w:szCs w:val="21"/>
              </w:rPr>
            </w:pPr>
          </w:p>
          <w:p w14:paraId="252E65B9" w14:textId="77777777" w:rsidR="00C377BA" w:rsidRPr="00330058" w:rsidRDefault="00C377BA" w:rsidP="00D65634">
            <w:pPr>
              <w:rPr>
                <w:sz w:val="21"/>
                <w:szCs w:val="21"/>
              </w:rPr>
            </w:pPr>
            <w:r w:rsidRPr="00330058">
              <w:rPr>
                <w:sz w:val="21"/>
                <w:szCs w:val="21"/>
              </w:rPr>
              <w:t>Communication and Language</w:t>
            </w:r>
          </w:p>
        </w:tc>
      </w:tr>
      <w:tr w:rsidR="00C377BA" w14:paraId="1533E1F5" w14:textId="77777777" w:rsidTr="00D65634">
        <w:tc>
          <w:tcPr>
            <w:tcW w:w="877" w:type="dxa"/>
          </w:tcPr>
          <w:p w14:paraId="465B0E8E" w14:textId="77777777" w:rsidR="00C377BA" w:rsidRPr="00330058" w:rsidRDefault="00C377BA" w:rsidP="00D65634">
            <w:pPr>
              <w:rPr>
                <w:b/>
                <w:sz w:val="21"/>
                <w:szCs w:val="21"/>
              </w:rPr>
            </w:pPr>
            <w:r w:rsidRPr="00330058">
              <w:rPr>
                <w:b/>
                <w:sz w:val="21"/>
                <w:szCs w:val="21"/>
              </w:rPr>
              <w:t>4</w:t>
            </w:r>
          </w:p>
        </w:tc>
        <w:tc>
          <w:tcPr>
            <w:tcW w:w="8763" w:type="dxa"/>
          </w:tcPr>
          <w:p w14:paraId="2E4A4178" w14:textId="77777777" w:rsidR="00C377BA" w:rsidRPr="00330058" w:rsidRDefault="00C377BA" w:rsidP="00D65634">
            <w:pPr>
              <w:rPr>
                <w:bCs/>
                <w:sz w:val="21"/>
                <w:szCs w:val="21"/>
              </w:rPr>
            </w:pPr>
            <w:r w:rsidRPr="00330058">
              <w:rPr>
                <w:bCs/>
                <w:sz w:val="21"/>
                <w:szCs w:val="21"/>
              </w:rPr>
              <w:t>Take a nature walk and collect things from scenes in the story-grass, mud, sticks etc. Sort the objects into tubs, bags or trays and explore them using hands. Reintroduce words and phrases from the story e.g. ‘squelchy mud’ and introduce new words e.g. fresh green grass, rough bumpy sticks.</w:t>
            </w:r>
          </w:p>
          <w:p w14:paraId="71BE5ECD" w14:textId="77777777" w:rsidR="00C377BA" w:rsidRPr="00330058" w:rsidRDefault="00C377BA" w:rsidP="00D65634">
            <w:pPr>
              <w:rPr>
                <w:bCs/>
                <w:sz w:val="21"/>
                <w:szCs w:val="21"/>
              </w:rPr>
            </w:pPr>
          </w:p>
          <w:p w14:paraId="2F47BFE1" w14:textId="77777777" w:rsidR="00C377BA" w:rsidRPr="00330058" w:rsidRDefault="00C377BA" w:rsidP="00D65634">
            <w:pPr>
              <w:rPr>
                <w:bCs/>
                <w:sz w:val="21"/>
                <w:szCs w:val="21"/>
              </w:rPr>
            </w:pPr>
            <w:r w:rsidRPr="00330058">
              <w:rPr>
                <w:bCs/>
                <w:sz w:val="21"/>
                <w:szCs w:val="21"/>
              </w:rPr>
              <w:t xml:space="preserve">Once they have finished exploring the children could use the objects to make a nature picture, perhaps a bear or a picture of their choosing. </w:t>
            </w:r>
          </w:p>
        </w:tc>
        <w:tc>
          <w:tcPr>
            <w:tcW w:w="1700" w:type="dxa"/>
          </w:tcPr>
          <w:p w14:paraId="6E98F9AB" w14:textId="77777777" w:rsidR="00C377BA" w:rsidRPr="00330058" w:rsidRDefault="00C377BA" w:rsidP="00D65634">
            <w:pPr>
              <w:rPr>
                <w:sz w:val="21"/>
                <w:szCs w:val="21"/>
              </w:rPr>
            </w:pPr>
            <w:r w:rsidRPr="00330058">
              <w:rPr>
                <w:sz w:val="21"/>
                <w:szCs w:val="21"/>
              </w:rPr>
              <w:t>Communication and Language</w:t>
            </w:r>
          </w:p>
          <w:p w14:paraId="7DAF1AA4" w14:textId="77777777" w:rsidR="00C377BA" w:rsidRDefault="00C377BA" w:rsidP="00D65634">
            <w:pPr>
              <w:rPr>
                <w:sz w:val="21"/>
                <w:szCs w:val="21"/>
              </w:rPr>
            </w:pPr>
          </w:p>
          <w:p w14:paraId="419DF9CB" w14:textId="77777777" w:rsidR="00C377BA" w:rsidRPr="00330058" w:rsidRDefault="00C377BA" w:rsidP="00D65634">
            <w:pPr>
              <w:rPr>
                <w:sz w:val="21"/>
                <w:szCs w:val="21"/>
              </w:rPr>
            </w:pPr>
            <w:r w:rsidRPr="00330058">
              <w:rPr>
                <w:sz w:val="21"/>
                <w:szCs w:val="21"/>
              </w:rPr>
              <w:t>Expressive Arts and Design</w:t>
            </w:r>
          </w:p>
          <w:p w14:paraId="6484B018" w14:textId="77777777" w:rsidR="00C377BA" w:rsidRDefault="00C377BA" w:rsidP="00D65634">
            <w:pPr>
              <w:rPr>
                <w:sz w:val="21"/>
                <w:szCs w:val="21"/>
              </w:rPr>
            </w:pPr>
          </w:p>
          <w:p w14:paraId="51647045" w14:textId="77777777" w:rsidR="00C377BA" w:rsidRPr="00330058" w:rsidRDefault="00C377BA" w:rsidP="00D65634">
            <w:pPr>
              <w:rPr>
                <w:sz w:val="21"/>
                <w:szCs w:val="21"/>
              </w:rPr>
            </w:pPr>
            <w:r w:rsidRPr="00330058">
              <w:rPr>
                <w:sz w:val="21"/>
                <w:szCs w:val="21"/>
              </w:rPr>
              <w:t xml:space="preserve">Understanding the World </w:t>
            </w:r>
          </w:p>
        </w:tc>
      </w:tr>
      <w:tr w:rsidR="00C377BA" w14:paraId="2D8F7407" w14:textId="77777777" w:rsidTr="00D65634">
        <w:tc>
          <w:tcPr>
            <w:tcW w:w="877" w:type="dxa"/>
          </w:tcPr>
          <w:p w14:paraId="02703426" w14:textId="77777777" w:rsidR="00C377BA" w:rsidRPr="00330058" w:rsidRDefault="00C377BA" w:rsidP="00D65634">
            <w:pPr>
              <w:rPr>
                <w:b/>
                <w:sz w:val="21"/>
                <w:szCs w:val="21"/>
              </w:rPr>
            </w:pPr>
            <w:r w:rsidRPr="00330058">
              <w:rPr>
                <w:b/>
                <w:sz w:val="21"/>
                <w:szCs w:val="21"/>
              </w:rPr>
              <w:t>5</w:t>
            </w:r>
          </w:p>
        </w:tc>
        <w:tc>
          <w:tcPr>
            <w:tcW w:w="8763" w:type="dxa"/>
          </w:tcPr>
          <w:p w14:paraId="258D3580" w14:textId="77777777" w:rsidR="00C377BA" w:rsidRPr="00330058" w:rsidRDefault="00C377BA" w:rsidP="00D65634">
            <w:pPr>
              <w:rPr>
                <w:bCs/>
                <w:sz w:val="21"/>
                <w:szCs w:val="21"/>
              </w:rPr>
            </w:pPr>
            <w:r w:rsidRPr="00330058">
              <w:rPr>
                <w:bCs/>
                <w:sz w:val="21"/>
                <w:szCs w:val="21"/>
              </w:rPr>
              <w:t>Plan a teddy bear picnic.</w:t>
            </w:r>
          </w:p>
          <w:p w14:paraId="354A42F9" w14:textId="77777777" w:rsidR="00C377BA" w:rsidRPr="00330058" w:rsidRDefault="00C377BA" w:rsidP="00D65634">
            <w:pPr>
              <w:rPr>
                <w:bCs/>
                <w:sz w:val="21"/>
                <w:szCs w:val="21"/>
              </w:rPr>
            </w:pPr>
          </w:p>
          <w:p w14:paraId="7CF82245" w14:textId="77777777" w:rsidR="00C377BA" w:rsidRPr="00330058" w:rsidRDefault="00C377BA" w:rsidP="00D65634">
            <w:pPr>
              <w:rPr>
                <w:bCs/>
                <w:sz w:val="21"/>
                <w:szCs w:val="21"/>
              </w:rPr>
            </w:pPr>
            <w:r w:rsidRPr="00330058">
              <w:rPr>
                <w:bCs/>
                <w:sz w:val="21"/>
                <w:szCs w:val="21"/>
              </w:rPr>
              <w:t>The children can talk about what they would need for a special teddy bear picnic. They could record their ideas in various ways:</w:t>
            </w:r>
          </w:p>
          <w:p w14:paraId="5647ACC6" w14:textId="77777777" w:rsidR="00C377BA" w:rsidRPr="00330058" w:rsidRDefault="00C377BA" w:rsidP="00D65634">
            <w:pPr>
              <w:rPr>
                <w:bCs/>
                <w:sz w:val="21"/>
                <w:szCs w:val="21"/>
              </w:rPr>
            </w:pPr>
          </w:p>
          <w:p w14:paraId="16BBFD93" w14:textId="77777777" w:rsidR="00C377BA" w:rsidRPr="00330058" w:rsidRDefault="00C377BA" w:rsidP="00D65634">
            <w:pPr>
              <w:rPr>
                <w:bCs/>
                <w:sz w:val="21"/>
                <w:szCs w:val="21"/>
              </w:rPr>
            </w:pPr>
            <w:r w:rsidRPr="00330058">
              <w:rPr>
                <w:bCs/>
                <w:sz w:val="21"/>
                <w:szCs w:val="21"/>
              </w:rPr>
              <w:t>Video or voice recordings</w:t>
            </w:r>
          </w:p>
          <w:p w14:paraId="44FBBB7B" w14:textId="77777777" w:rsidR="00C377BA" w:rsidRPr="00330058" w:rsidRDefault="00C377BA" w:rsidP="00D65634">
            <w:pPr>
              <w:rPr>
                <w:bCs/>
                <w:sz w:val="21"/>
                <w:szCs w:val="21"/>
              </w:rPr>
            </w:pPr>
            <w:r w:rsidRPr="00330058">
              <w:rPr>
                <w:bCs/>
                <w:sz w:val="21"/>
                <w:szCs w:val="21"/>
              </w:rPr>
              <w:t>Writing lists</w:t>
            </w:r>
          </w:p>
          <w:p w14:paraId="085437AD" w14:textId="77777777" w:rsidR="00C377BA" w:rsidRPr="00330058" w:rsidRDefault="00C377BA" w:rsidP="00D65634">
            <w:pPr>
              <w:rPr>
                <w:bCs/>
                <w:sz w:val="21"/>
                <w:szCs w:val="21"/>
              </w:rPr>
            </w:pPr>
            <w:r w:rsidRPr="00330058">
              <w:rPr>
                <w:bCs/>
                <w:sz w:val="21"/>
                <w:szCs w:val="21"/>
              </w:rPr>
              <w:t xml:space="preserve">Drawing pictures </w:t>
            </w:r>
          </w:p>
          <w:p w14:paraId="21E8A118" w14:textId="77777777" w:rsidR="00C377BA" w:rsidRPr="00330058" w:rsidRDefault="00C377BA" w:rsidP="00D65634">
            <w:pPr>
              <w:rPr>
                <w:bCs/>
                <w:sz w:val="21"/>
                <w:szCs w:val="21"/>
              </w:rPr>
            </w:pPr>
            <w:r w:rsidRPr="00330058">
              <w:rPr>
                <w:bCs/>
                <w:sz w:val="21"/>
                <w:szCs w:val="21"/>
              </w:rPr>
              <w:t>Telling an adult who could model how to record into a list</w:t>
            </w:r>
          </w:p>
          <w:p w14:paraId="7478E6DD" w14:textId="77777777" w:rsidR="00C377BA" w:rsidRPr="00330058" w:rsidRDefault="00C377BA" w:rsidP="00D65634">
            <w:pPr>
              <w:rPr>
                <w:bCs/>
                <w:sz w:val="21"/>
                <w:szCs w:val="21"/>
              </w:rPr>
            </w:pPr>
          </w:p>
          <w:p w14:paraId="5D3DA19F" w14:textId="77777777" w:rsidR="00C377BA" w:rsidRPr="00330058" w:rsidRDefault="00C377BA" w:rsidP="00D65634">
            <w:pPr>
              <w:rPr>
                <w:bCs/>
                <w:sz w:val="21"/>
                <w:szCs w:val="21"/>
              </w:rPr>
            </w:pPr>
            <w:r w:rsidRPr="00330058">
              <w:rPr>
                <w:bCs/>
                <w:sz w:val="21"/>
                <w:szCs w:val="21"/>
              </w:rPr>
              <w:t xml:space="preserve">Children might invite someone to their picnic. This might be </w:t>
            </w:r>
            <w:r>
              <w:rPr>
                <w:bCs/>
                <w:sz w:val="21"/>
                <w:szCs w:val="21"/>
              </w:rPr>
              <w:t>someone who lives in your house</w:t>
            </w:r>
            <w:r w:rsidRPr="00330058">
              <w:rPr>
                <w:bCs/>
                <w:sz w:val="21"/>
                <w:szCs w:val="21"/>
              </w:rPr>
              <w:t xml:space="preserve"> or the bear itself! They could make pretend phone calls or write out their invitation, thinking about the language they would use e.g. the time and place the picnic is going to take place. </w:t>
            </w:r>
          </w:p>
          <w:p w14:paraId="206E3BFD" w14:textId="77777777" w:rsidR="00C377BA" w:rsidRPr="00330058" w:rsidRDefault="00C377BA" w:rsidP="00D65634">
            <w:pPr>
              <w:rPr>
                <w:bCs/>
                <w:sz w:val="21"/>
                <w:szCs w:val="21"/>
              </w:rPr>
            </w:pPr>
          </w:p>
          <w:p w14:paraId="4000099D" w14:textId="77777777" w:rsidR="00C377BA" w:rsidRPr="00330058" w:rsidRDefault="00C377BA" w:rsidP="00D65634">
            <w:pPr>
              <w:rPr>
                <w:bCs/>
                <w:sz w:val="21"/>
                <w:szCs w:val="21"/>
              </w:rPr>
            </w:pPr>
            <w:r w:rsidRPr="00330058">
              <w:rPr>
                <w:bCs/>
                <w:sz w:val="21"/>
                <w:szCs w:val="21"/>
              </w:rPr>
              <w:t>If possible, collect some of the things that the children have suggested and enjoy a picnic outside with their bear or favourite cuddly toy.</w:t>
            </w:r>
          </w:p>
        </w:tc>
        <w:tc>
          <w:tcPr>
            <w:tcW w:w="1700" w:type="dxa"/>
          </w:tcPr>
          <w:p w14:paraId="5C7DA86C" w14:textId="77777777" w:rsidR="00C377BA" w:rsidRPr="00330058" w:rsidRDefault="00C377BA" w:rsidP="00D65634">
            <w:pPr>
              <w:rPr>
                <w:sz w:val="21"/>
                <w:szCs w:val="21"/>
              </w:rPr>
            </w:pPr>
            <w:r w:rsidRPr="00330058">
              <w:rPr>
                <w:sz w:val="21"/>
                <w:szCs w:val="21"/>
              </w:rPr>
              <w:lastRenderedPageBreak/>
              <w:t>Communication and Language</w:t>
            </w:r>
          </w:p>
          <w:p w14:paraId="5BB30FA6" w14:textId="77777777" w:rsidR="00C377BA" w:rsidRDefault="00C377BA" w:rsidP="00D65634">
            <w:pPr>
              <w:rPr>
                <w:sz w:val="21"/>
                <w:szCs w:val="21"/>
              </w:rPr>
            </w:pPr>
          </w:p>
          <w:p w14:paraId="7F6C3A07" w14:textId="77777777" w:rsidR="00C377BA" w:rsidRPr="00330058" w:rsidRDefault="00C377BA" w:rsidP="00D65634">
            <w:pPr>
              <w:rPr>
                <w:sz w:val="21"/>
                <w:szCs w:val="21"/>
              </w:rPr>
            </w:pPr>
            <w:r w:rsidRPr="00330058">
              <w:rPr>
                <w:sz w:val="21"/>
                <w:szCs w:val="21"/>
              </w:rPr>
              <w:t>Expressive Arts and Design</w:t>
            </w:r>
          </w:p>
          <w:p w14:paraId="75FB1FDE" w14:textId="77777777" w:rsidR="00C377BA" w:rsidRDefault="00C377BA" w:rsidP="00D65634">
            <w:pPr>
              <w:rPr>
                <w:sz w:val="21"/>
                <w:szCs w:val="21"/>
              </w:rPr>
            </w:pPr>
          </w:p>
          <w:p w14:paraId="3E027545" w14:textId="77777777" w:rsidR="00C377BA" w:rsidRPr="00330058" w:rsidRDefault="00C377BA" w:rsidP="00D65634">
            <w:pPr>
              <w:rPr>
                <w:sz w:val="21"/>
                <w:szCs w:val="21"/>
              </w:rPr>
            </w:pPr>
            <w:r w:rsidRPr="00330058">
              <w:rPr>
                <w:sz w:val="21"/>
                <w:szCs w:val="21"/>
              </w:rPr>
              <w:t>Physical Development</w:t>
            </w:r>
          </w:p>
          <w:p w14:paraId="7F59A803" w14:textId="77777777" w:rsidR="00C377BA" w:rsidRPr="00330058" w:rsidRDefault="00C377BA" w:rsidP="00D65634">
            <w:pPr>
              <w:rPr>
                <w:sz w:val="21"/>
                <w:szCs w:val="21"/>
              </w:rPr>
            </w:pPr>
          </w:p>
        </w:tc>
      </w:tr>
    </w:tbl>
    <w:p w14:paraId="7362EA9C" w14:textId="77777777" w:rsidR="00C377BA" w:rsidRDefault="00C377BA" w:rsidP="00C377BA"/>
    <w:p w14:paraId="34CF5A1C" w14:textId="77777777" w:rsidR="00C377BA" w:rsidRDefault="00C377BA" w:rsidP="00C377BA">
      <w:pPr>
        <w:jc w:val="center"/>
        <w:rPr>
          <w:b/>
          <w:bCs/>
        </w:rPr>
      </w:pPr>
    </w:p>
    <w:p w14:paraId="11C0AC55" w14:textId="77777777" w:rsidR="00C67F0E" w:rsidRDefault="00C67F0E">
      <w:bookmarkStart w:id="1" w:name="_GoBack"/>
      <w:bookmarkEnd w:id="1"/>
    </w:p>
    <w:sectPr w:rsidR="00C67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BA"/>
    <w:rsid w:val="00C377BA"/>
    <w:rsid w:val="00C6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2292"/>
  <w15:chartTrackingRefBased/>
  <w15:docId w15:val="{42BA43FA-7AF4-4ECC-97A1-574CBD77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gyI6ykDwds" TargetMode="External"/><Relationship Id="rId5" Type="http://schemas.openxmlformats.org/officeDocument/2006/relationships/hyperlink" Target="https://www.teacherspayteachers.com/Product/Going-on-a-Bear-Hunt-Story-Strip-210454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Gibson</dc:creator>
  <cp:keywords/>
  <dc:description/>
  <cp:lastModifiedBy>Sian Gibson</cp:lastModifiedBy>
  <cp:revision>1</cp:revision>
  <dcterms:created xsi:type="dcterms:W3CDTF">2020-06-27T13:02:00Z</dcterms:created>
  <dcterms:modified xsi:type="dcterms:W3CDTF">2020-06-27T13:04:00Z</dcterms:modified>
</cp:coreProperties>
</file>